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000FA" w14:textId="6B503062" w:rsidR="00424600" w:rsidRPr="00402C4D" w:rsidRDefault="00057668" w:rsidP="00424600">
      <w:pPr>
        <w:pStyle w:val="3GPPHeader"/>
        <w:spacing w:after="60"/>
        <w:rPr>
          <w:rFonts w:ascii="Arial" w:hAnsi="Arial" w:cs="Arial"/>
          <w:sz w:val="32"/>
          <w:szCs w:val="32"/>
        </w:rPr>
      </w:pPr>
      <w:r w:rsidRPr="00037D30">
        <w:rPr>
          <w:rFonts w:ascii="Arial" w:hAnsi="Arial" w:cs="Arial"/>
        </w:rPr>
        <w:t>3GPP TSG-RAN WG2#AH1807</w:t>
      </w:r>
      <w:r w:rsidR="00424600" w:rsidRPr="00037D30">
        <w:rPr>
          <w:rFonts w:ascii="Arial" w:hAnsi="Arial" w:cs="Arial"/>
        </w:rPr>
        <w:tab/>
      </w:r>
      <w:proofErr w:type="spellStart"/>
      <w:r w:rsidR="00037D30" w:rsidRPr="00402C4D">
        <w:rPr>
          <w:rFonts w:ascii="Arial" w:hAnsi="Arial" w:cs="Arial"/>
          <w:sz w:val="32"/>
          <w:szCs w:val="32"/>
        </w:rPr>
        <w:t>Tdoc</w:t>
      </w:r>
      <w:proofErr w:type="spellEnd"/>
      <w:r w:rsidR="00037D30" w:rsidRPr="00402C4D">
        <w:rPr>
          <w:rFonts w:ascii="Arial" w:hAnsi="Arial" w:cs="Arial"/>
          <w:sz w:val="32"/>
          <w:szCs w:val="32"/>
        </w:rPr>
        <w:t xml:space="preserve"> </w:t>
      </w:r>
      <w:r w:rsidR="00424600" w:rsidRPr="00402C4D">
        <w:rPr>
          <w:rFonts w:ascii="Arial" w:hAnsi="Arial" w:cs="Arial"/>
          <w:sz w:val="32"/>
          <w:szCs w:val="32"/>
        </w:rPr>
        <w:t>R2-180</w:t>
      </w:r>
      <w:bookmarkStart w:id="0" w:name="_GoBack"/>
      <w:bookmarkEnd w:id="0"/>
      <w:r w:rsidR="00D63AB7" w:rsidRPr="00402C4D">
        <w:rPr>
          <w:rFonts w:ascii="Arial" w:hAnsi="Arial" w:cs="Arial"/>
          <w:sz w:val="32"/>
          <w:szCs w:val="32"/>
        </w:rPr>
        <w:t>9957</w:t>
      </w:r>
    </w:p>
    <w:p w14:paraId="7B123A54" w14:textId="2A6058FE" w:rsidR="00424600" w:rsidRPr="00AC474A" w:rsidRDefault="00AC474A" w:rsidP="00424600">
      <w:pPr>
        <w:pStyle w:val="3GPPHeader"/>
        <w:rPr>
          <w:rFonts w:ascii="Arial" w:hAnsi="Arial" w:cs="Arial"/>
        </w:rPr>
      </w:pPr>
      <w:r w:rsidRPr="00AC474A">
        <w:rPr>
          <w:rFonts w:ascii="Arial" w:hAnsi="Arial" w:cs="Arial"/>
        </w:rPr>
        <w:t>Montreal, Canada, 2</w:t>
      </w:r>
      <w:r w:rsidRPr="00AC474A">
        <w:rPr>
          <w:rFonts w:ascii="Arial" w:hAnsi="Arial" w:cs="Arial"/>
          <w:vertAlign w:val="superscript"/>
        </w:rPr>
        <w:t>nd</w:t>
      </w:r>
      <w:r w:rsidRPr="00AC474A">
        <w:rPr>
          <w:rFonts w:ascii="Arial" w:hAnsi="Arial" w:cs="Arial"/>
        </w:rPr>
        <w:t xml:space="preserve"> – 6</w:t>
      </w:r>
      <w:r w:rsidRPr="00AC474A">
        <w:rPr>
          <w:rFonts w:ascii="Arial" w:hAnsi="Arial" w:cs="Arial"/>
          <w:vertAlign w:val="superscript"/>
        </w:rPr>
        <w:t>th</w:t>
      </w:r>
      <w:r w:rsidRPr="00AC474A">
        <w:rPr>
          <w:rFonts w:ascii="Arial" w:hAnsi="Arial" w:cs="Arial"/>
        </w:rPr>
        <w:t xml:space="preserve"> July 2018</w:t>
      </w:r>
      <w:r w:rsidR="00424600" w:rsidRPr="00AC474A">
        <w:rPr>
          <w:rFonts w:ascii="Arial" w:hAnsi="Arial" w:cs="Arial"/>
        </w:rPr>
        <w:tab/>
        <w:t>(Re</w:t>
      </w:r>
      <w:r w:rsidR="000F4A38" w:rsidRPr="00AC474A">
        <w:rPr>
          <w:rFonts w:ascii="Arial" w:hAnsi="Arial" w:cs="Arial"/>
        </w:rPr>
        <w:t>vision</w:t>
      </w:r>
      <w:r w:rsidR="00424600" w:rsidRPr="00AC474A">
        <w:rPr>
          <w:rFonts w:ascii="Arial" w:hAnsi="Arial" w:cs="Arial"/>
        </w:rPr>
        <w:t xml:space="preserve"> of</w:t>
      </w:r>
      <w:r w:rsidR="00E3581C" w:rsidRPr="00AC474A">
        <w:rPr>
          <w:rFonts w:ascii="Arial" w:hAnsi="Arial" w:cs="Arial"/>
        </w:rPr>
        <w:t xml:space="preserve"> R2-180</w:t>
      </w:r>
      <w:r w:rsidR="00D63AB7">
        <w:rPr>
          <w:rFonts w:ascii="Arial" w:hAnsi="Arial" w:cs="Arial"/>
        </w:rPr>
        <w:t>7086</w:t>
      </w:r>
      <w:r w:rsidR="00424600" w:rsidRPr="00AC474A">
        <w:rPr>
          <w:rFonts w:ascii="Arial" w:hAnsi="Arial" w:cs="Arial"/>
        </w:rPr>
        <w:t>)</w:t>
      </w:r>
    </w:p>
    <w:p w14:paraId="59E17C8D" w14:textId="77777777" w:rsidR="00E90E49" w:rsidRPr="00AC474A" w:rsidRDefault="00E90E49" w:rsidP="00357380">
      <w:pPr>
        <w:pStyle w:val="3GPPHeader"/>
        <w:rPr>
          <w:rFonts w:ascii="Arial" w:hAnsi="Arial" w:cs="Arial"/>
          <w:sz w:val="22"/>
          <w:szCs w:val="24"/>
        </w:rPr>
      </w:pPr>
    </w:p>
    <w:p w14:paraId="3A742509" w14:textId="5802C1A2" w:rsidR="00E90E49" w:rsidRPr="00AC474A" w:rsidRDefault="00E90E49" w:rsidP="00311702">
      <w:pPr>
        <w:pStyle w:val="3GPPHeader"/>
        <w:rPr>
          <w:rFonts w:ascii="Arial" w:hAnsi="Arial" w:cs="Arial"/>
          <w:sz w:val="22"/>
          <w:szCs w:val="24"/>
        </w:rPr>
      </w:pPr>
      <w:r w:rsidRPr="00AC474A">
        <w:rPr>
          <w:rFonts w:ascii="Arial" w:hAnsi="Arial" w:cs="Arial"/>
          <w:sz w:val="22"/>
          <w:szCs w:val="24"/>
        </w:rPr>
        <w:t>Agenda Item:</w:t>
      </w:r>
      <w:r w:rsidRPr="00AC474A">
        <w:rPr>
          <w:rFonts w:ascii="Arial" w:hAnsi="Arial" w:cs="Arial"/>
          <w:sz w:val="22"/>
          <w:szCs w:val="24"/>
        </w:rPr>
        <w:tab/>
      </w:r>
      <w:r w:rsidR="00796ED6" w:rsidRPr="00AC474A">
        <w:rPr>
          <w:rFonts w:ascii="Arial" w:hAnsi="Arial" w:cs="Arial"/>
          <w:sz w:val="22"/>
          <w:szCs w:val="24"/>
        </w:rPr>
        <w:t>10.4.4.2</w:t>
      </w:r>
    </w:p>
    <w:p w14:paraId="14BD8EC2" w14:textId="77777777" w:rsidR="00E90E49" w:rsidRPr="00AC474A" w:rsidRDefault="003D3C45" w:rsidP="00F64C2B">
      <w:pPr>
        <w:pStyle w:val="3GPPHeader"/>
        <w:rPr>
          <w:rFonts w:ascii="Arial" w:hAnsi="Arial" w:cs="Arial"/>
          <w:sz w:val="22"/>
          <w:szCs w:val="24"/>
        </w:rPr>
      </w:pPr>
      <w:r w:rsidRPr="00AC474A">
        <w:rPr>
          <w:rFonts w:ascii="Arial" w:hAnsi="Arial" w:cs="Arial"/>
          <w:sz w:val="22"/>
          <w:szCs w:val="24"/>
        </w:rPr>
        <w:t>Source:</w:t>
      </w:r>
      <w:r w:rsidR="00E90E49" w:rsidRPr="00AC474A">
        <w:rPr>
          <w:rFonts w:ascii="Arial" w:hAnsi="Arial" w:cs="Arial"/>
          <w:sz w:val="22"/>
          <w:szCs w:val="24"/>
        </w:rPr>
        <w:tab/>
      </w:r>
      <w:r w:rsidR="00F64C2B" w:rsidRPr="00AC474A">
        <w:rPr>
          <w:rFonts w:ascii="Arial" w:hAnsi="Arial" w:cs="Arial"/>
          <w:sz w:val="22"/>
          <w:szCs w:val="24"/>
        </w:rPr>
        <w:t>Ericsson</w:t>
      </w:r>
    </w:p>
    <w:p w14:paraId="471A5CB4" w14:textId="77777777" w:rsidR="00E90E49" w:rsidRPr="00AC474A" w:rsidRDefault="003D3C45" w:rsidP="00311702">
      <w:pPr>
        <w:pStyle w:val="3GPPHeader"/>
        <w:rPr>
          <w:rFonts w:ascii="Arial" w:hAnsi="Arial" w:cs="Arial"/>
          <w:sz w:val="22"/>
          <w:szCs w:val="24"/>
        </w:rPr>
      </w:pPr>
      <w:r w:rsidRPr="00AC474A">
        <w:rPr>
          <w:rFonts w:ascii="Arial" w:hAnsi="Arial" w:cs="Arial"/>
          <w:sz w:val="22"/>
          <w:szCs w:val="24"/>
        </w:rPr>
        <w:t>Title:</w:t>
      </w:r>
      <w:r w:rsidR="00E90E49" w:rsidRPr="00AC474A">
        <w:rPr>
          <w:rFonts w:ascii="Arial" w:hAnsi="Arial" w:cs="Arial"/>
          <w:sz w:val="22"/>
          <w:szCs w:val="24"/>
        </w:rPr>
        <w:tab/>
      </w:r>
      <w:r w:rsidR="0011336E" w:rsidRPr="00AC474A">
        <w:rPr>
          <w:rFonts w:ascii="Arial" w:hAnsi="Arial" w:cs="Arial"/>
          <w:sz w:val="22"/>
          <w:szCs w:val="24"/>
        </w:rPr>
        <w:t>L2 buffer size calculation</w:t>
      </w:r>
    </w:p>
    <w:p w14:paraId="59633005" w14:textId="77777777" w:rsidR="00E90E49" w:rsidRPr="00AC474A" w:rsidRDefault="00E90E49" w:rsidP="00D546FF">
      <w:pPr>
        <w:pStyle w:val="3GPPHeader"/>
        <w:rPr>
          <w:rFonts w:ascii="Arial" w:hAnsi="Arial" w:cs="Arial"/>
          <w:sz w:val="22"/>
          <w:szCs w:val="24"/>
        </w:rPr>
      </w:pPr>
      <w:r w:rsidRPr="00AC474A">
        <w:rPr>
          <w:rFonts w:ascii="Arial" w:hAnsi="Arial" w:cs="Arial"/>
          <w:sz w:val="22"/>
          <w:szCs w:val="24"/>
        </w:rPr>
        <w:t>Document for:</w:t>
      </w:r>
      <w:r w:rsidRPr="00AC474A">
        <w:rPr>
          <w:rFonts w:ascii="Arial" w:hAnsi="Arial" w:cs="Arial"/>
          <w:sz w:val="22"/>
          <w:szCs w:val="24"/>
        </w:rPr>
        <w:tab/>
        <w:t>Discussion, Decision</w:t>
      </w:r>
    </w:p>
    <w:p w14:paraId="4E16C5A7" w14:textId="69371CE6" w:rsidR="00C24345" w:rsidRDefault="004D0442" w:rsidP="00C8428D">
      <w:pPr>
        <w:pStyle w:val="Heading1"/>
      </w:pPr>
      <w:r>
        <w:t>1</w:t>
      </w:r>
      <w:r>
        <w:tab/>
      </w:r>
      <w:r w:rsidR="00E90E49" w:rsidRPr="002E5D43">
        <w:t>Introduction</w:t>
      </w:r>
    </w:p>
    <w:p w14:paraId="5AA972DB" w14:textId="77777777" w:rsidR="00A2052C" w:rsidRDefault="0011336E" w:rsidP="00100343">
      <w:pPr>
        <w:jc w:val="both"/>
      </w:pPr>
      <w:r>
        <w:t xml:space="preserve">In RAN2#101, L2 buffer size calculation was discussed. For EN-DC, the formula for calculating LTE data rate and the LTE RLC RTT (75ms) were agreed. There was also an offline on the corresponding RLC RTT to be used for NR, but there was no conclusion on the value. It was also agreed for MR-DC that both MN and SN terminated split bearer should be considered in the buffer calculation: </w:t>
      </w:r>
    </w:p>
    <w:p w14:paraId="31A81792" w14:textId="77777777" w:rsidR="0011336E" w:rsidRPr="002B31AF" w:rsidRDefault="0011336E" w:rsidP="0011336E">
      <w:pPr>
        <w:pStyle w:val="Doc-text2"/>
        <w:pBdr>
          <w:top w:val="single" w:sz="4" w:space="1" w:color="auto"/>
          <w:left w:val="single" w:sz="4" w:space="4" w:color="auto"/>
          <w:bottom w:val="single" w:sz="4" w:space="1" w:color="auto"/>
          <w:right w:val="single" w:sz="4" w:space="4" w:color="auto"/>
        </w:pBdr>
      </w:pPr>
      <w:r>
        <w:t>Agreements</w:t>
      </w:r>
    </w:p>
    <w:p w14:paraId="189D17FB" w14:textId="7EEEA0DF" w:rsidR="0011336E" w:rsidRDefault="0011336E" w:rsidP="0011336E">
      <w:pPr>
        <w:pStyle w:val="Doc-text2"/>
        <w:pBdr>
          <w:top w:val="single" w:sz="4" w:space="1" w:color="auto"/>
          <w:left w:val="single" w:sz="4" w:space="4" w:color="auto"/>
          <w:bottom w:val="single" w:sz="4" w:space="1" w:color="auto"/>
          <w:right w:val="single" w:sz="4" w:space="4" w:color="auto"/>
        </w:pBdr>
      </w:pPr>
      <w:r>
        <w:t xml:space="preserve">1: </w:t>
      </w:r>
      <w:r w:rsidR="00DD0039">
        <w:tab/>
      </w:r>
      <w:r>
        <w:t xml:space="preserve">For L2 buffer size calculation for MR/NR-DC, </w:t>
      </w:r>
      <w:bookmarkStart w:id="1" w:name="_Hlk509314863"/>
      <w:r>
        <w:t>both MN terminated split bearer and SN terminated split bearers are considered.</w:t>
      </w:r>
      <w:bookmarkEnd w:id="1"/>
      <w:r>
        <w:t xml:space="preserve"> FFS about the detailed equation.</w:t>
      </w:r>
    </w:p>
    <w:p w14:paraId="149E7897" w14:textId="1E84FB78" w:rsidR="00F6400B" w:rsidRDefault="0011336E" w:rsidP="00F6400B">
      <w:pPr>
        <w:pStyle w:val="Doc-text2"/>
        <w:pBdr>
          <w:top w:val="single" w:sz="4" w:space="1" w:color="auto"/>
          <w:left w:val="single" w:sz="4" w:space="4" w:color="auto"/>
          <w:bottom w:val="single" w:sz="4" w:space="1" w:color="auto"/>
          <w:right w:val="single" w:sz="4" w:space="4" w:color="auto"/>
        </w:pBdr>
      </w:pPr>
      <w:r>
        <w:t xml:space="preserve">2: </w:t>
      </w:r>
      <w:r w:rsidR="00DD0039">
        <w:tab/>
      </w:r>
      <w:r>
        <w:t xml:space="preserve">For L2 buffer size calculation, RLC RTT for E-UTRA cell group is 75 </w:t>
      </w:r>
      <w:proofErr w:type="spellStart"/>
      <w:r>
        <w:t>ms.</w:t>
      </w:r>
      <w:proofErr w:type="spellEnd"/>
    </w:p>
    <w:p w14:paraId="7058DE4E" w14:textId="77777777" w:rsidR="00BA5C9A" w:rsidRDefault="00A34BDC" w:rsidP="00BA5C9A">
      <w:pPr>
        <w:pStyle w:val="BodyText"/>
      </w:pPr>
      <w:r>
        <w:t>In</w:t>
      </w:r>
      <w:r w:rsidR="00A61EE9">
        <w:t xml:space="preserve"> this contribution</w:t>
      </w:r>
      <w:r w:rsidR="00F21383">
        <w:t>, we address</w:t>
      </w:r>
      <w:r w:rsidR="00A61EE9">
        <w:t xml:space="preserve"> </w:t>
      </w:r>
      <w:r w:rsidR="00F21383">
        <w:t xml:space="preserve">remaining </w:t>
      </w:r>
      <w:r w:rsidR="00645076">
        <w:t xml:space="preserve">aspects </w:t>
      </w:r>
      <w:r w:rsidR="00F21383">
        <w:t xml:space="preserve">of </w:t>
      </w:r>
      <w:r w:rsidR="00645076">
        <w:t>the</w:t>
      </w:r>
      <w:r w:rsidR="005A0460">
        <w:t xml:space="preserve"> L2 buffer size calculation for split bearer.</w:t>
      </w:r>
      <w:bookmarkStart w:id="2" w:name="_Ref178064866"/>
    </w:p>
    <w:p w14:paraId="6A9840B8" w14:textId="5AC91C8B" w:rsidR="004000E8" w:rsidRDefault="004D0442" w:rsidP="00CE0424">
      <w:pPr>
        <w:pStyle w:val="Heading1"/>
      </w:pPr>
      <w:r>
        <w:t>2</w:t>
      </w:r>
      <w:r>
        <w:tab/>
      </w:r>
      <w:r w:rsidR="004000E8" w:rsidRPr="00CE0424">
        <w:t>Discussion</w:t>
      </w:r>
      <w:bookmarkEnd w:id="2"/>
    </w:p>
    <w:p w14:paraId="20DABF35" w14:textId="633C8B4F" w:rsidR="0011336E" w:rsidRDefault="0011336E" w:rsidP="00100343">
      <w:pPr>
        <w:jc w:val="both"/>
      </w:pPr>
      <w:r>
        <w:t xml:space="preserve">In RAN2#101, it was agreed that both MN and SN terminated split bearers should be considered when calculating L2 buffer for MR-DC, but it was left FFS how. In email discussion [RN-AH1801#09] </w:t>
      </w:r>
      <w:r>
        <w:fldChar w:fldCharType="begin"/>
      </w:r>
      <w:r>
        <w:instrText xml:space="preserve"> REF _Ref509316581 \r \h </w:instrText>
      </w:r>
      <w:r w:rsidR="003351EB">
        <w:instrText xml:space="preserve"> \* MERGEFORMAT </w:instrText>
      </w:r>
      <w:r>
        <w:fldChar w:fldCharType="separate"/>
      </w:r>
      <w:r w:rsidR="0015692A">
        <w:t>[1]</w:t>
      </w:r>
      <w:r>
        <w:fldChar w:fldCharType="end"/>
      </w:r>
      <w:r>
        <w:t>, the following formulas were listed for MN and SN terminated split bearers respectively:</w:t>
      </w:r>
    </w:p>
    <w:p w14:paraId="02E61B5E" w14:textId="77777777" w:rsidR="0011336E" w:rsidRDefault="0011336E" w:rsidP="006D1465">
      <w:pPr>
        <w:pStyle w:val="EQ"/>
      </w:pPr>
      <w:r w:rsidRPr="007B292D">
        <w:t xml:space="preserve">L2 buffer size = MaxULDataRate * RTT_SN + MaxDLDataRate_SN * RTT_SN + MaxDLDataRate_MN * (RTT_SN + Xn delay + Queuing in SN) </w:t>
      </w:r>
      <w:r w:rsidRPr="007B292D">
        <w:rPr>
          <w:sz w:val="32"/>
        </w:rPr>
        <w:t xml:space="preserve">  </w:t>
      </w:r>
      <w:r w:rsidRPr="00425490">
        <w:t xml:space="preserve"> </w:t>
      </w:r>
      <w:r>
        <w:t xml:space="preserve">                        ------ (1)</w:t>
      </w:r>
    </w:p>
    <w:p w14:paraId="39744934" w14:textId="6EFF698D" w:rsidR="0011336E" w:rsidRDefault="0011336E" w:rsidP="006D1465">
      <w:pPr>
        <w:pStyle w:val="EQ"/>
      </w:pPr>
      <w:r>
        <w:t xml:space="preserve">L2 buffer size = </w:t>
      </w:r>
      <w:r w:rsidRPr="00282B64">
        <w:t>MaxULDataRate * RTT_</w:t>
      </w:r>
      <w:r>
        <w:t>M</w:t>
      </w:r>
      <w:r w:rsidRPr="00282B64">
        <w:t>N + 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 xml:space="preserve">                           ------ (2)</w:t>
      </w:r>
    </w:p>
    <w:p w14:paraId="3D29248F" w14:textId="77777777" w:rsidR="0011336E" w:rsidRDefault="0011336E" w:rsidP="0011336E"/>
    <w:p w14:paraId="655DCB5D" w14:textId="6E879A6F" w:rsidR="001675D2" w:rsidRDefault="00DE3EC0" w:rsidP="003351EB">
      <w:pPr>
        <w:jc w:val="both"/>
      </w:pPr>
      <w:r>
        <w:t xml:space="preserve">Both calculations are based on the same principle as was used for calculating L2 buffer size for </w:t>
      </w:r>
      <w:proofErr w:type="gramStart"/>
      <w:r>
        <w:t>LTE DC, and</w:t>
      </w:r>
      <w:proofErr w:type="gramEnd"/>
      <w:r>
        <w:t xml:space="preserve"> was explained in</w:t>
      </w:r>
      <w:r w:rsidR="007C02C6">
        <w:rPr>
          <w:b/>
          <w:bCs/>
        </w:rPr>
        <w:t xml:space="preserve"> </w:t>
      </w:r>
      <w:r w:rsidR="007C02C6">
        <w:fldChar w:fldCharType="begin"/>
      </w:r>
      <w:r w:rsidR="007C02C6">
        <w:instrText xml:space="preserve"> REF _Ref510712186 \r \h </w:instrText>
      </w:r>
      <w:r w:rsidR="003351EB">
        <w:instrText xml:space="preserve"> \* MERGEFORMAT </w:instrText>
      </w:r>
      <w:r w:rsidR="007C02C6">
        <w:fldChar w:fldCharType="separate"/>
      </w:r>
      <w:r w:rsidR="007C02C6">
        <w:t>[1]</w:t>
      </w:r>
      <w:r w:rsidR="007C02C6">
        <w:fldChar w:fldCharType="end"/>
      </w:r>
      <w:r>
        <w:t xml:space="preserve">. </w:t>
      </w:r>
      <w:r w:rsidR="0011336E">
        <w:t>All companies participating in the email discussion considered that both MN and SN terminated split bearers should be considered by taking the maximum value</w:t>
      </w:r>
      <w:r w:rsidR="00DA39A9">
        <w:t xml:space="preserve"> of each</w:t>
      </w:r>
      <w:r w:rsidR="0011336E">
        <w:t>. Nokia pointed out in their company input that for an SN terminated bearer</w:t>
      </w:r>
      <w:r w:rsidR="00A41B82">
        <w:t xml:space="preserve"> in EN-DC</w:t>
      </w:r>
      <w:r w:rsidR="0011336E">
        <w:t xml:space="preserve">, the worst case could be a packet lost on the MCG, considering that the NR bit rate can be higher than the LTE bit rate, </w:t>
      </w:r>
      <w:proofErr w:type="gramStart"/>
      <w:r w:rsidR="0011336E">
        <w:t>and also</w:t>
      </w:r>
      <w:proofErr w:type="gramEnd"/>
      <w:r w:rsidR="0011336E">
        <w:t xml:space="preserve"> the LTE RTT is longer. Thus, whichever combination of MN/SN bit rate and MN/SN RTT that results in the greatest buffering requirement should be used. Same </w:t>
      </w:r>
      <w:r w:rsidR="004D0442">
        <w:t xml:space="preserve">reasoning applies </w:t>
      </w:r>
      <w:r w:rsidR="0011336E">
        <w:t>for the uplink.</w:t>
      </w:r>
    </w:p>
    <w:p w14:paraId="7DCD42E8" w14:textId="1C9BCCA0" w:rsidR="001675D2" w:rsidRDefault="00BD3FB0" w:rsidP="0011336E">
      <w:r>
        <w:lastRenderedPageBreak/>
        <w:t>Thus, we come to the following formula</w:t>
      </w:r>
      <w:r w:rsidR="007F1A1C">
        <w:t>:</w:t>
      </w:r>
    </w:p>
    <w:p w14:paraId="55D6E252" w14:textId="041F0600" w:rsidR="00166235" w:rsidRDefault="0011336E" w:rsidP="00426F90">
      <w:pPr>
        <w:ind w:left="567"/>
      </w:pPr>
      <w:r>
        <w:t xml:space="preserve">L2 buffer size = Max </w:t>
      </w:r>
      <w:r w:rsidR="007F1A1C">
        <w:t>U</w:t>
      </w:r>
      <w:r>
        <w:t>L L2 buffer size + Max DL L2 buffer size</w:t>
      </w:r>
    </w:p>
    <w:p w14:paraId="1BFD4631" w14:textId="47A19625" w:rsidR="005A1552" w:rsidRDefault="005A1552" w:rsidP="00205427">
      <w:r>
        <w:t xml:space="preserve">where, </w:t>
      </w:r>
    </w:p>
    <w:p w14:paraId="1F3EA79B" w14:textId="7D19280B" w:rsidR="002F00E6" w:rsidRDefault="002F00E6" w:rsidP="007F1A1C">
      <w:pPr>
        <w:ind w:left="567"/>
      </w:pPr>
      <w:r>
        <w:t xml:space="preserve">Max UL L2 buffer size = </w:t>
      </w:r>
      <w:proofErr w:type="gramStart"/>
      <w:r w:rsidR="00C60EF7">
        <w:t>Max{</w:t>
      </w:r>
      <w:proofErr w:type="spellStart"/>
      <w:proofErr w:type="gramEnd"/>
      <w:r w:rsidR="00C60EF7" w:rsidRPr="007B292D">
        <w:t>Max</w:t>
      </w:r>
      <w:r w:rsidR="00C523A3">
        <w:t>U</w:t>
      </w:r>
      <w:r w:rsidR="00C60EF7" w:rsidRPr="007B292D">
        <w:t>LDataRate_SN</w:t>
      </w:r>
      <w:proofErr w:type="spellEnd"/>
      <w:r w:rsidR="00C60EF7">
        <w:t xml:space="preserve"> </w:t>
      </w:r>
      <w:r w:rsidR="00C60EF7" w:rsidRPr="007B292D">
        <w:t xml:space="preserve">* RTT_SN + </w:t>
      </w:r>
      <w:proofErr w:type="spellStart"/>
      <w:r w:rsidR="00C60EF7" w:rsidRPr="007B292D">
        <w:t>Max</w:t>
      </w:r>
      <w:r w:rsidR="00C523A3">
        <w:t>U</w:t>
      </w:r>
      <w:r w:rsidR="00C60EF7" w:rsidRPr="007B292D">
        <w:t>LDataRate_MN</w:t>
      </w:r>
      <w:proofErr w:type="spellEnd"/>
      <w:r w:rsidR="00C60EF7" w:rsidRPr="007B292D">
        <w:t xml:space="preserve"> * (RTT_SN + </w:t>
      </w:r>
      <w:proofErr w:type="spellStart"/>
      <w:r w:rsidR="00C60EF7" w:rsidRPr="007B292D">
        <w:t>Xn</w:t>
      </w:r>
      <w:proofErr w:type="spellEnd"/>
      <w:r w:rsidR="00C60EF7" w:rsidRPr="007B292D">
        <w:t xml:space="preserve"> delay</w:t>
      </w:r>
      <w:r w:rsidR="004D0442">
        <w:t xml:space="preserve"> + </w:t>
      </w:r>
      <w:proofErr w:type="spellStart"/>
      <w:r w:rsidR="004D0442">
        <w:t>UE_PreprocessingDepth</w:t>
      </w:r>
      <w:proofErr w:type="spellEnd"/>
      <w:r w:rsidR="00C60EF7" w:rsidRPr="007B292D">
        <w:t>)</w:t>
      </w:r>
      <w:r w:rsidR="00C60EF7">
        <w:t xml:space="preserve">; </w:t>
      </w:r>
      <w:proofErr w:type="spellStart"/>
      <w:r w:rsidR="00C60EF7" w:rsidRPr="00282B64">
        <w:t>Max</w:t>
      </w:r>
      <w:r w:rsidR="00534456">
        <w:t>U</w:t>
      </w:r>
      <w:r w:rsidR="00C60EF7" w:rsidRPr="00282B64">
        <w:t>LDataRate_</w:t>
      </w:r>
      <w:r w:rsidR="00C60EF7">
        <w:t>M</w:t>
      </w:r>
      <w:r w:rsidR="00C60EF7" w:rsidRPr="00282B64">
        <w:t>N</w:t>
      </w:r>
      <w:proofErr w:type="spellEnd"/>
      <w:r w:rsidR="00C60EF7" w:rsidRPr="00282B64">
        <w:t xml:space="preserve"> * RTT_</w:t>
      </w:r>
      <w:r w:rsidR="00C60EF7">
        <w:t>M</w:t>
      </w:r>
      <w:r w:rsidR="00C60EF7" w:rsidRPr="00282B64">
        <w:t xml:space="preserve">N + </w:t>
      </w:r>
      <w:proofErr w:type="spellStart"/>
      <w:r w:rsidR="00C60EF7" w:rsidRPr="00282B64">
        <w:t>Max</w:t>
      </w:r>
      <w:r w:rsidR="00534456">
        <w:t>U</w:t>
      </w:r>
      <w:r w:rsidR="00C60EF7" w:rsidRPr="00282B64">
        <w:t>LDataRate_</w:t>
      </w:r>
      <w:r w:rsidR="00C60EF7">
        <w:t>S</w:t>
      </w:r>
      <w:r w:rsidR="00C60EF7" w:rsidRPr="00282B64">
        <w:t>N</w:t>
      </w:r>
      <w:proofErr w:type="spellEnd"/>
      <w:r w:rsidR="00C60EF7" w:rsidRPr="00282B64">
        <w:t xml:space="preserve"> * (RTT_</w:t>
      </w:r>
      <w:r w:rsidR="00C60EF7">
        <w:t>M</w:t>
      </w:r>
      <w:r w:rsidR="00C60EF7" w:rsidRPr="00282B64">
        <w:t xml:space="preserve">N + </w:t>
      </w:r>
      <w:proofErr w:type="spellStart"/>
      <w:r w:rsidR="00C60EF7" w:rsidRPr="00282B64">
        <w:t>Xn</w:t>
      </w:r>
      <w:proofErr w:type="spellEnd"/>
      <w:r w:rsidR="00C60EF7" w:rsidRPr="00282B64">
        <w:t xml:space="preserve"> delay</w:t>
      </w:r>
      <w:r w:rsidR="00F066CC">
        <w:t xml:space="preserve"> + </w:t>
      </w:r>
      <w:proofErr w:type="spellStart"/>
      <w:r w:rsidR="00F066CC" w:rsidRPr="00F066CC">
        <w:t>UE_PreprocessingDepth</w:t>
      </w:r>
      <w:proofErr w:type="spellEnd"/>
      <w:r w:rsidR="00C60EF7" w:rsidRPr="00282B64">
        <w:t>)</w:t>
      </w:r>
      <w:r w:rsidR="00C60EF7">
        <w:t>}</w:t>
      </w:r>
      <w:r w:rsidR="00C60EF7" w:rsidRPr="00C60EF7">
        <w:t xml:space="preserve"> </w:t>
      </w:r>
      <w:r w:rsidR="00C60EF7" w:rsidRPr="00FA4F2D">
        <w:t>}</w:t>
      </w:r>
    </w:p>
    <w:p w14:paraId="1C979F20" w14:textId="7DB05A9E" w:rsidR="0011336E" w:rsidRPr="0011336E" w:rsidRDefault="005A1552" w:rsidP="00A915AC">
      <w:pPr>
        <w:ind w:left="567"/>
      </w:pPr>
      <w:r>
        <w:t xml:space="preserve">Max DL L2 buffer size = </w:t>
      </w:r>
      <w:proofErr w:type="gramStart"/>
      <w:r w:rsidR="008867D3">
        <w:t>Max{</w:t>
      </w:r>
      <w:proofErr w:type="spellStart"/>
      <w:proofErr w:type="gramEnd"/>
      <w:r w:rsidR="008867D3" w:rsidRPr="007B292D">
        <w:t>MaxDLDataRate_SN</w:t>
      </w:r>
      <w:proofErr w:type="spellEnd"/>
      <w:r w:rsidR="0086351B">
        <w:t xml:space="preserve"> </w:t>
      </w:r>
      <w:r w:rsidR="008867D3" w:rsidRPr="007B292D">
        <w:t xml:space="preserve">* RTT_SN + </w:t>
      </w:r>
      <w:proofErr w:type="spellStart"/>
      <w:r w:rsidR="008867D3" w:rsidRPr="007B292D">
        <w:t>MaxDLDataRate_MN</w:t>
      </w:r>
      <w:proofErr w:type="spellEnd"/>
      <w:r w:rsidR="008867D3" w:rsidRPr="007B292D">
        <w:t xml:space="preserve"> * (RTT_SN + </w:t>
      </w:r>
      <w:proofErr w:type="spellStart"/>
      <w:r w:rsidR="008867D3" w:rsidRPr="007B292D">
        <w:t>Xn</w:t>
      </w:r>
      <w:proofErr w:type="spellEnd"/>
      <w:r w:rsidR="008867D3" w:rsidRPr="007B292D">
        <w:t xml:space="preserve"> delay + Queuing in SN)</w:t>
      </w:r>
      <w:r w:rsidR="00C81560">
        <w:t xml:space="preserve">; </w:t>
      </w:r>
      <w:proofErr w:type="spellStart"/>
      <w:r w:rsidR="00C81560" w:rsidRPr="00282B64">
        <w:t>MaxDLDataRate_</w:t>
      </w:r>
      <w:r w:rsidR="00C81560">
        <w:t>M</w:t>
      </w:r>
      <w:r w:rsidR="00C81560" w:rsidRPr="00282B64">
        <w:t>N</w:t>
      </w:r>
      <w:proofErr w:type="spellEnd"/>
      <w:r w:rsidR="00C81560" w:rsidRPr="00282B64">
        <w:t xml:space="preserve"> * RTT_</w:t>
      </w:r>
      <w:r w:rsidR="00C81560">
        <w:t>M</w:t>
      </w:r>
      <w:r w:rsidR="00C81560" w:rsidRPr="00282B64">
        <w:t xml:space="preserve">N + </w:t>
      </w:r>
      <w:proofErr w:type="spellStart"/>
      <w:r w:rsidR="00C81560" w:rsidRPr="00282B64">
        <w:t>MaxDLDataRate_</w:t>
      </w:r>
      <w:r w:rsidR="00C81560">
        <w:t>S</w:t>
      </w:r>
      <w:r w:rsidR="00C81560" w:rsidRPr="00282B64">
        <w:t>N</w:t>
      </w:r>
      <w:proofErr w:type="spellEnd"/>
      <w:r w:rsidR="00C81560" w:rsidRPr="00282B64">
        <w:t xml:space="preserve"> * (RTT_</w:t>
      </w:r>
      <w:r w:rsidR="00C81560">
        <w:t>M</w:t>
      </w:r>
      <w:r w:rsidR="00C81560" w:rsidRPr="00282B64">
        <w:t xml:space="preserve">N + </w:t>
      </w:r>
      <w:proofErr w:type="spellStart"/>
      <w:r w:rsidR="00C81560" w:rsidRPr="00282B64">
        <w:t>Xn</w:t>
      </w:r>
      <w:proofErr w:type="spellEnd"/>
      <w:r w:rsidR="00C81560" w:rsidRPr="00282B64">
        <w:t xml:space="preserve"> delay + Queuing in </w:t>
      </w:r>
      <w:r w:rsidR="00C81560">
        <w:t>M</w:t>
      </w:r>
      <w:r w:rsidR="00C81560" w:rsidRPr="00282B64">
        <w:t>N)</w:t>
      </w:r>
      <w:r w:rsidR="008867D3">
        <w:t>}</w:t>
      </w:r>
    </w:p>
    <w:p w14:paraId="5541FB2F" w14:textId="5C376C00" w:rsidR="004D0442" w:rsidRDefault="004D0442" w:rsidP="003351EB">
      <w:pPr>
        <w:pStyle w:val="BodyText"/>
        <w:jc w:val="both"/>
      </w:pPr>
      <w:r>
        <w:t xml:space="preserve">Obviously, there is no "Queuing in SN" for the UL operation. However, if UEs intend to pre-process data and shift it from PDCP to one of their RLC TX entities prior to receiving the UL grants, this will also increase the amount of L2 data in flight. The </w:t>
      </w:r>
      <w:proofErr w:type="spellStart"/>
      <w:r>
        <w:t>gNB</w:t>
      </w:r>
      <w:proofErr w:type="spellEnd"/>
      <w:r>
        <w:t xml:space="preserve"> is not aware </w:t>
      </w:r>
      <w:proofErr w:type="gramStart"/>
      <w:r>
        <w:t>whether or not</w:t>
      </w:r>
      <w:proofErr w:type="gramEnd"/>
      <w:r>
        <w:t xml:space="preserve"> and how much pre-processing the UE performs. It can only ensure that the actual amount of data in flight stays below the L2 buffer size requirement. Hence, the UE must account for additional memory if it intends to pre-process L2 PDUs. Therefore, </w:t>
      </w:r>
      <w:r w:rsidR="00F066CC">
        <w:t xml:space="preserve">the formula for the UL buffer size contains the </w:t>
      </w:r>
      <w:proofErr w:type="spellStart"/>
      <w:r w:rsidRPr="004D0442">
        <w:t>UE_PreprocessingDepth</w:t>
      </w:r>
      <w:proofErr w:type="spellEnd"/>
      <w:r>
        <w:t xml:space="preserve">. </w:t>
      </w:r>
    </w:p>
    <w:p w14:paraId="7FC0494A" w14:textId="1589745E" w:rsidR="0027144F" w:rsidRPr="00CE0424" w:rsidRDefault="00EE7DD8" w:rsidP="00CE0424">
      <w:pPr>
        <w:pStyle w:val="BodyText"/>
      </w:pPr>
      <w:proofErr w:type="gramStart"/>
      <w:r>
        <w:t>Thus</w:t>
      </w:r>
      <w:proofErr w:type="gramEnd"/>
      <w:r>
        <w:t xml:space="preserve"> we make the following proposal</w:t>
      </w:r>
      <w:r w:rsidR="00D77132">
        <w:t>s:</w:t>
      </w:r>
    </w:p>
    <w:p w14:paraId="3A5E8DAD" w14:textId="77777777" w:rsidR="00D8407F" w:rsidRDefault="00EE7DD8" w:rsidP="00112AD8">
      <w:pPr>
        <w:pStyle w:val="Proposal"/>
      </w:pPr>
      <w:bookmarkStart w:id="3" w:name="_Toc347823621"/>
      <w:bookmarkStart w:id="4" w:name="_Toc347824073"/>
      <w:bookmarkStart w:id="5" w:name="_Toc347824246"/>
      <w:bookmarkStart w:id="6" w:name="_Toc510686577"/>
      <w:bookmarkStart w:id="7" w:name="_Toc510686609"/>
      <w:bookmarkStart w:id="8" w:name="_Toc510698070"/>
      <w:bookmarkStart w:id="9" w:name="_Toc510740109"/>
      <w:bookmarkStart w:id="10" w:name="_Toc510740248"/>
      <w:bookmarkStart w:id="11" w:name="_Toc513754532"/>
      <w:r>
        <w:t>The following formula is used to calculate the minimum L2 buffer size</w:t>
      </w:r>
      <w:bookmarkEnd w:id="3"/>
      <w:bookmarkEnd w:id="4"/>
      <w:bookmarkEnd w:id="5"/>
      <w:r>
        <w:t>:</w:t>
      </w:r>
      <w:r w:rsidRPr="00EE7DD8">
        <w:t xml:space="preserve"> </w:t>
      </w:r>
      <w:r>
        <w:br/>
        <w:t>L2 buffer size = Max UL L2 buffer size + Max DL L2 buffer size</w:t>
      </w:r>
      <w:r w:rsidR="00D8407F">
        <w:t>.</w:t>
      </w:r>
      <w:bookmarkEnd w:id="6"/>
      <w:bookmarkEnd w:id="7"/>
      <w:bookmarkEnd w:id="8"/>
      <w:bookmarkEnd w:id="9"/>
      <w:bookmarkEnd w:id="10"/>
      <w:bookmarkEnd w:id="11"/>
      <w:r>
        <w:t xml:space="preserve"> </w:t>
      </w:r>
    </w:p>
    <w:p w14:paraId="7152BE87" w14:textId="3CC71764" w:rsidR="00984FDB" w:rsidRDefault="00EE7DD8" w:rsidP="00F066CC">
      <w:pPr>
        <w:pStyle w:val="Proposal"/>
      </w:pPr>
      <w:bookmarkStart w:id="12" w:name="_Toc510686579"/>
      <w:bookmarkStart w:id="13" w:name="_Toc510686611"/>
      <w:bookmarkStart w:id="14" w:name="_Toc510698072"/>
      <w:bookmarkStart w:id="15" w:name="_Toc510740110"/>
      <w:bookmarkStart w:id="16" w:name="_Toc510740249"/>
      <w:bookmarkStart w:id="17" w:name="_Toc513754533"/>
      <w:r>
        <w:t xml:space="preserve">Max UL L2 buffer size = </w:t>
      </w:r>
      <w:proofErr w:type="gramStart"/>
      <w:r>
        <w:t>Max{</w:t>
      </w:r>
      <w:proofErr w:type="spellStart"/>
      <w:proofErr w:type="gramEnd"/>
      <w:r>
        <w:t>MaxULDataRate_SN</w:t>
      </w:r>
      <w:proofErr w:type="spellEnd"/>
      <w:r>
        <w:t xml:space="preserve"> * RTT_SN + </w:t>
      </w:r>
      <w:proofErr w:type="spellStart"/>
      <w:r>
        <w:t>MaxULDataRate_MN</w:t>
      </w:r>
      <w:proofErr w:type="spellEnd"/>
      <w:r>
        <w:t xml:space="preserve"> * (RTT_SN + </w:t>
      </w:r>
      <w:proofErr w:type="spellStart"/>
      <w:r>
        <w:t>Xn</w:t>
      </w:r>
      <w:proofErr w:type="spellEnd"/>
      <w:r>
        <w:t xml:space="preserve"> delay</w:t>
      </w:r>
      <w:r w:rsidR="00F066CC">
        <w:t xml:space="preserve"> + </w:t>
      </w:r>
      <w:proofErr w:type="spellStart"/>
      <w:r w:rsidR="00F066CC" w:rsidRPr="00F066CC">
        <w:t>UE_PreprocessingDepth</w:t>
      </w:r>
      <w:proofErr w:type="spellEnd"/>
      <w:r>
        <w:t xml:space="preserve">); </w:t>
      </w:r>
      <w:r w:rsidR="00F066CC">
        <w:br/>
      </w:r>
      <w:proofErr w:type="spellStart"/>
      <w:r>
        <w:t>Max</w:t>
      </w:r>
      <w:r w:rsidR="00AA67A9">
        <w:t>U</w:t>
      </w:r>
      <w:r>
        <w:t>LDataRate_MN</w:t>
      </w:r>
      <w:proofErr w:type="spellEnd"/>
      <w:r>
        <w:t xml:space="preserve"> * RTT_MN + </w:t>
      </w:r>
      <w:proofErr w:type="spellStart"/>
      <w:r>
        <w:t>Max</w:t>
      </w:r>
      <w:r w:rsidR="00AA67A9">
        <w:t>U</w:t>
      </w:r>
      <w:r>
        <w:t>LDataRate_SN</w:t>
      </w:r>
      <w:proofErr w:type="spellEnd"/>
      <w:r>
        <w:t xml:space="preserve"> * (RTT_MN + </w:t>
      </w:r>
      <w:proofErr w:type="spellStart"/>
      <w:r>
        <w:t>Xn</w:t>
      </w:r>
      <w:proofErr w:type="spellEnd"/>
      <w:r>
        <w:t xml:space="preserve"> delay</w:t>
      </w:r>
      <w:r w:rsidR="00F066CC">
        <w:t xml:space="preserve"> + </w:t>
      </w:r>
      <w:proofErr w:type="spellStart"/>
      <w:r w:rsidR="00F066CC" w:rsidRPr="00F066CC">
        <w:t>UE_PreprocessingDepth</w:t>
      </w:r>
      <w:proofErr w:type="spellEnd"/>
      <w:r>
        <w:t>)}</w:t>
      </w:r>
      <w:r w:rsidR="00C8428D">
        <w:t xml:space="preserve"> </w:t>
      </w:r>
      <w:r>
        <w:t>}</w:t>
      </w:r>
      <w:bookmarkEnd w:id="12"/>
      <w:bookmarkEnd w:id="13"/>
      <w:bookmarkEnd w:id="14"/>
      <w:bookmarkEnd w:id="15"/>
      <w:bookmarkEnd w:id="16"/>
      <w:bookmarkEnd w:id="17"/>
    </w:p>
    <w:p w14:paraId="4F0E3C40" w14:textId="5FCFF40C" w:rsidR="0097112F" w:rsidRDefault="00EE7DD8" w:rsidP="0097112F">
      <w:pPr>
        <w:pStyle w:val="Proposal"/>
      </w:pPr>
      <w:bookmarkStart w:id="18" w:name="_Toc510686580"/>
      <w:bookmarkStart w:id="19" w:name="_Toc510686612"/>
      <w:bookmarkStart w:id="20" w:name="_Toc510698073"/>
      <w:bookmarkStart w:id="21" w:name="_Toc510740111"/>
      <w:bookmarkStart w:id="22" w:name="_Toc510740250"/>
      <w:bookmarkStart w:id="23" w:name="_Toc513754534"/>
      <w:r>
        <w:t xml:space="preserve">Max DL L2 buffer size = </w:t>
      </w:r>
      <w:proofErr w:type="gramStart"/>
      <w:r>
        <w:t>Max{</w:t>
      </w:r>
      <w:proofErr w:type="spellStart"/>
      <w:proofErr w:type="gramEnd"/>
      <w:r>
        <w:t>MaxDLDataRate_SN</w:t>
      </w:r>
      <w:proofErr w:type="spellEnd"/>
      <w:r>
        <w:t xml:space="preserve"> * RTT_SN + </w:t>
      </w:r>
      <w:proofErr w:type="spellStart"/>
      <w:r>
        <w:t>MaxDLDataRate_MN</w:t>
      </w:r>
      <w:proofErr w:type="spellEnd"/>
      <w:r>
        <w:t xml:space="preserve"> * (RTT_SN + </w:t>
      </w:r>
      <w:proofErr w:type="spellStart"/>
      <w:r>
        <w:t>Xn</w:t>
      </w:r>
      <w:proofErr w:type="spellEnd"/>
      <w:r>
        <w:t xml:space="preserve"> delay + Queuing in SN); </w:t>
      </w:r>
      <w:r w:rsidR="00F066CC">
        <w:br/>
      </w:r>
      <w:proofErr w:type="spellStart"/>
      <w:r>
        <w:t>MaxDLDataRate_MN</w:t>
      </w:r>
      <w:proofErr w:type="spellEnd"/>
      <w:r>
        <w:t xml:space="preserve"> * RTT_MN + </w:t>
      </w:r>
      <w:proofErr w:type="spellStart"/>
      <w:r>
        <w:t>MaxDLDataRate_SN</w:t>
      </w:r>
      <w:proofErr w:type="spellEnd"/>
      <w:r>
        <w:t xml:space="preserve"> * (RTT_MN + </w:t>
      </w:r>
      <w:proofErr w:type="spellStart"/>
      <w:r>
        <w:t>Xn</w:t>
      </w:r>
      <w:proofErr w:type="spellEnd"/>
      <w:r>
        <w:t xml:space="preserve"> delay + Queuing in MN)}</w:t>
      </w:r>
      <w:bookmarkEnd w:id="18"/>
      <w:bookmarkEnd w:id="19"/>
      <w:bookmarkEnd w:id="20"/>
      <w:bookmarkEnd w:id="21"/>
      <w:bookmarkEnd w:id="22"/>
      <w:bookmarkEnd w:id="23"/>
    </w:p>
    <w:p w14:paraId="164DB1FA" w14:textId="22FC5BDB" w:rsidR="005A0460" w:rsidRDefault="005A0460" w:rsidP="003351EB">
      <w:pPr>
        <w:pStyle w:val="BodyText"/>
        <w:jc w:val="both"/>
      </w:pPr>
      <w:r>
        <w:t>W</w:t>
      </w:r>
      <w:r w:rsidR="00072500">
        <w:t xml:space="preserve">hile it could be argued that </w:t>
      </w:r>
      <w:proofErr w:type="spellStart"/>
      <w:r w:rsidR="00072500" w:rsidRPr="004D0442">
        <w:t>UE</w:t>
      </w:r>
      <w:r w:rsidR="00F072E4">
        <w:t>_</w:t>
      </w:r>
      <w:r w:rsidR="00072500" w:rsidRPr="004D0442">
        <w:t>PreprocessingDepth</w:t>
      </w:r>
      <w:proofErr w:type="spellEnd"/>
      <w:r w:rsidR="00072500">
        <w:t xml:space="preserve"> is an implementation matter that should not be accounted in the formula, </w:t>
      </w:r>
      <w:r w:rsidR="005C1A3D">
        <w:t>TS 38.306 should</w:t>
      </w:r>
      <w:r>
        <w:t xml:space="preserve"> clear</w:t>
      </w:r>
      <w:r w:rsidR="005C1A3D">
        <w:t>ly</w:t>
      </w:r>
      <w:r>
        <w:t xml:space="preserve"> </w:t>
      </w:r>
      <w:r w:rsidR="005C1A3D">
        <w:t>indicate</w:t>
      </w:r>
      <w:r>
        <w:t xml:space="preserve"> that UEs need to take possible preprocessing into consideration when dimensioning the L2 buffer size. If </w:t>
      </w:r>
      <w:r w:rsidR="003351EB">
        <w:t xml:space="preserve">this consideration it not accounted </w:t>
      </w:r>
      <w:r>
        <w:t xml:space="preserve">in the formula, </w:t>
      </w:r>
      <w:r w:rsidR="005C1A3D">
        <w:t>a</w:t>
      </w:r>
      <w:r>
        <w:t xml:space="preserve"> note </w:t>
      </w:r>
      <w:r w:rsidR="005C1A3D">
        <w:t>should be included in TS 38.306 to clarify</w:t>
      </w:r>
      <w:r>
        <w:t xml:space="preserve"> that if a UE performs pre-processing of data, it shall account for that by provisioning additional memory on top of what is indicated by the formula.</w:t>
      </w:r>
    </w:p>
    <w:p w14:paraId="77B58E9A" w14:textId="2E2E7B23" w:rsidR="008E065E" w:rsidRPr="009A09B7" w:rsidRDefault="0097112F" w:rsidP="0097112F">
      <w:pPr>
        <w:pStyle w:val="Heading1"/>
      </w:pPr>
      <w:r>
        <w:t>3</w:t>
      </w:r>
      <w:r>
        <w:tab/>
      </w:r>
      <w:r w:rsidR="00C01F33" w:rsidRPr="00CE0424">
        <w:t>Conclusion</w:t>
      </w:r>
    </w:p>
    <w:p w14:paraId="10739E38" w14:textId="77777777" w:rsidR="00B838CA" w:rsidRDefault="008E065E" w:rsidP="008E065E">
      <w:pPr>
        <w:pStyle w:val="BodyText"/>
        <w:rPr>
          <w:noProof/>
        </w:rPr>
      </w:pPr>
      <w:r w:rsidRPr="00CE0424">
        <w:t xml:space="preserve">Based on the discussion in section </w:t>
      </w:r>
      <w:r w:rsidR="0097112F">
        <w:t>2</w:t>
      </w:r>
      <w:r w:rsidRPr="00CE0424">
        <w:t xml:space="preserve"> we propose the following:</w:t>
      </w:r>
      <w:r w:rsidRPr="0053423A">
        <w:rPr>
          <w:b/>
          <w:bCs/>
        </w:rPr>
        <w:fldChar w:fldCharType="begin"/>
      </w:r>
      <w:r>
        <w:rPr>
          <w:b/>
          <w:bCs/>
        </w:rPr>
        <w:instrText xml:space="preserve"> TOC \f \n \p " " \t "Proposal;1" </w:instrText>
      </w:r>
      <w:r w:rsidRPr="0053423A">
        <w:rPr>
          <w:b/>
          <w:bCs/>
        </w:rPr>
        <w:fldChar w:fldCharType="separate"/>
      </w:r>
    </w:p>
    <w:p w14:paraId="60CC15CE" w14:textId="2A39BB1D" w:rsidR="00B838CA" w:rsidRDefault="00B838CA">
      <w:pPr>
        <w:pStyle w:val="TOC1"/>
        <w:rPr>
          <w:rFonts w:asciiTheme="minorHAnsi" w:eastAsiaTheme="minorEastAsia" w:hAnsiTheme="minorHAnsi" w:cstheme="minorBidi"/>
          <w:b w:val="0"/>
          <w:sz w:val="22"/>
          <w:lang w:val="en-GB" w:eastAsia="en-GB"/>
        </w:rPr>
      </w:pPr>
      <w:r w:rsidRPr="00304A44">
        <w:rPr>
          <w:lang w:val="fi-FI"/>
        </w:rPr>
        <w:lastRenderedPageBreak/>
        <w:t>Proposal 1</w:t>
      </w:r>
      <w:r>
        <w:rPr>
          <w:rFonts w:asciiTheme="minorHAnsi" w:eastAsiaTheme="minorEastAsia" w:hAnsiTheme="minorHAnsi" w:cstheme="minorBidi"/>
          <w:b w:val="0"/>
          <w:sz w:val="22"/>
          <w:lang w:val="en-GB" w:eastAsia="en-GB"/>
        </w:rPr>
        <w:tab/>
      </w:r>
      <w:r>
        <w:rPr>
          <w:rFonts w:asciiTheme="minorHAnsi" w:eastAsiaTheme="minorEastAsia" w:hAnsiTheme="minorHAnsi" w:cstheme="minorBidi"/>
          <w:b w:val="0"/>
          <w:sz w:val="22"/>
          <w:lang w:val="en-GB" w:eastAsia="en-GB"/>
        </w:rPr>
        <w:tab/>
      </w:r>
      <w:r>
        <w:t>The following formula is used to calculate the minimum L2 buffer size:  L2 buffer size = Max UL L2 buffer size + Max DL L2 buffer size.</w:t>
      </w:r>
    </w:p>
    <w:p w14:paraId="106D79AC" w14:textId="46775096" w:rsidR="00B838CA" w:rsidRDefault="00B838CA">
      <w:pPr>
        <w:pStyle w:val="TOC1"/>
        <w:rPr>
          <w:rFonts w:asciiTheme="minorHAnsi" w:eastAsiaTheme="minorEastAsia" w:hAnsiTheme="minorHAnsi" w:cstheme="minorBidi"/>
          <w:b w:val="0"/>
          <w:sz w:val="22"/>
          <w:lang w:val="en-GB" w:eastAsia="en-GB"/>
        </w:rPr>
      </w:pPr>
      <w:r w:rsidRPr="00304A44">
        <w:rPr>
          <w:lang w:val="fi-FI"/>
        </w:rPr>
        <w:t xml:space="preserve">Proposal </w:t>
      </w:r>
      <w:r w:rsidR="009619FF">
        <w:rPr>
          <w:lang w:val="fi-FI"/>
        </w:rPr>
        <w:t>2</w:t>
      </w:r>
      <w:r>
        <w:rPr>
          <w:rFonts w:asciiTheme="minorHAnsi" w:eastAsiaTheme="minorEastAsia" w:hAnsiTheme="minorHAnsi" w:cstheme="minorBidi"/>
          <w:b w:val="0"/>
          <w:sz w:val="22"/>
          <w:lang w:val="en-GB" w:eastAsia="en-GB"/>
        </w:rPr>
        <w:tab/>
      </w:r>
      <w:r>
        <w:t>Max UL L2 buffer size = Max{MaxULDataRate_SN * RTT_SN + MaxULDataRate_MN * (RTT_SN + Xn delay + UE_PreprocessingDepth);  MaxULDataRate_MN * RTT_MN + MaxULDataRate_SN * (RTT_MN + Xn delay + UE_PreprocessingDepth)} }</w:t>
      </w:r>
    </w:p>
    <w:p w14:paraId="52E17C4C" w14:textId="793AA155" w:rsidR="00B838CA" w:rsidRDefault="00B838CA">
      <w:pPr>
        <w:pStyle w:val="TOC1"/>
        <w:rPr>
          <w:rFonts w:asciiTheme="minorHAnsi" w:eastAsiaTheme="minorEastAsia" w:hAnsiTheme="minorHAnsi" w:cstheme="minorBidi"/>
          <w:b w:val="0"/>
          <w:sz w:val="22"/>
          <w:lang w:val="en-GB" w:eastAsia="en-GB"/>
        </w:rPr>
      </w:pPr>
      <w:r w:rsidRPr="00304A44">
        <w:rPr>
          <w:lang w:val="fi-FI"/>
        </w:rPr>
        <w:t xml:space="preserve">Proposal </w:t>
      </w:r>
      <w:r w:rsidR="009619FF">
        <w:rPr>
          <w:lang w:val="fi-FI"/>
        </w:rPr>
        <w:t>3</w:t>
      </w:r>
      <w:r>
        <w:rPr>
          <w:rFonts w:asciiTheme="minorHAnsi" w:eastAsiaTheme="minorEastAsia" w:hAnsiTheme="minorHAnsi" w:cstheme="minorBidi"/>
          <w:b w:val="0"/>
          <w:sz w:val="22"/>
          <w:lang w:val="en-GB" w:eastAsia="en-GB"/>
        </w:rPr>
        <w:tab/>
      </w:r>
      <w:r>
        <w:t>Max DL L2 buffer size = Max{MaxDLDataRate_SN * RTT_SN + MaxDLDataRate_MN * (RTT_SN + Xn delay + Queuing in SN);  MaxDLDataRate_MN * RTT_MN + MaxDLDataRate_SN * (RTT_MN + Xn delay + Queuing in MN)}</w:t>
      </w:r>
    </w:p>
    <w:p w14:paraId="6EC229C7" w14:textId="2799FA62" w:rsidR="008E065E" w:rsidRPr="0053423A" w:rsidRDefault="008E065E" w:rsidP="00323959">
      <w:pPr>
        <w:pStyle w:val="Proposal"/>
        <w:numPr>
          <w:ilvl w:val="0"/>
          <w:numId w:val="0"/>
        </w:numPr>
        <w:ind w:left="1701" w:hanging="1701"/>
      </w:pPr>
      <w:r w:rsidRPr="0053423A">
        <w:fldChar w:fldCharType="end"/>
      </w:r>
      <w:bookmarkStart w:id="24" w:name="_Toc510686581"/>
      <w:bookmarkEnd w:id="24"/>
    </w:p>
    <w:p w14:paraId="6254905C" w14:textId="6F46B274" w:rsidR="00F507D1" w:rsidRPr="00CE0424" w:rsidRDefault="0097112F" w:rsidP="0097112F">
      <w:pPr>
        <w:pStyle w:val="Heading1"/>
      </w:pPr>
      <w:bookmarkStart w:id="25" w:name="_In-sequence_SDU_delivery"/>
      <w:bookmarkEnd w:id="25"/>
      <w:r>
        <w:t>4</w:t>
      </w:r>
      <w:r>
        <w:tab/>
      </w:r>
      <w:r w:rsidR="00F507D1" w:rsidRPr="00CE0424">
        <w:t>References</w:t>
      </w:r>
    </w:p>
    <w:p w14:paraId="61330996" w14:textId="24CD9425" w:rsidR="0011336E" w:rsidRDefault="0011336E" w:rsidP="0011336E">
      <w:pPr>
        <w:pStyle w:val="Reference"/>
      </w:pPr>
      <w:bookmarkStart w:id="26" w:name="_Ref509316581"/>
      <w:bookmarkStart w:id="27" w:name="_Ref510712186"/>
      <w:bookmarkStart w:id="28" w:name="_Ref174151459"/>
      <w:bookmarkStart w:id="29" w:name="_Ref189809556"/>
      <w:r w:rsidRPr="0011336E">
        <w:t>R2-1802956</w:t>
      </w:r>
      <w:r>
        <w:t xml:space="preserve">, </w:t>
      </w:r>
      <w:r w:rsidR="00950407">
        <w:t>“</w:t>
      </w:r>
      <w:r w:rsidRPr="0011336E">
        <w:t>Report of email discussion: [NR-AH1801#</w:t>
      </w:r>
      <w:proofErr w:type="gramStart"/>
      <w:r w:rsidRPr="0011336E">
        <w:t>09][</w:t>
      </w:r>
      <w:proofErr w:type="gramEnd"/>
      <w:r w:rsidRPr="0011336E">
        <w:t>NR] L2 buffer size</w:t>
      </w:r>
      <w:r w:rsidR="00950407">
        <w:t>”</w:t>
      </w:r>
      <w:r>
        <w:t xml:space="preserve">, </w:t>
      </w:r>
      <w:r w:rsidRPr="0011336E">
        <w:t>Intel Corporation</w:t>
      </w:r>
      <w:bookmarkEnd w:id="26"/>
      <w:r w:rsidR="005E23E7">
        <w:t xml:space="preserve">, </w:t>
      </w:r>
      <w:r w:rsidR="00093721">
        <w:t>RAN2#101</w:t>
      </w:r>
      <w:r w:rsidR="005C7145">
        <w:t xml:space="preserve">, </w:t>
      </w:r>
      <w:r w:rsidR="00290BA5">
        <w:t>February 2018</w:t>
      </w:r>
      <w:r w:rsidR="00950407">
        <w:t>.</w:t>
      </w:r>
      <w:bookmarkEnd w:id="27"/>
    </w:p>
    <w:p w14:paraId="071618F8" w14:textId="1843FFFE" w:rsidR="00156450" w:rsidRDefault="0011336E" w:rsidP="00156450">
      <w:pPr>
        <w:pStyle w:val="Reference"/>
      </w:pPr>
      <w:bookmarkStart w:id="30" w:name="_Ref510712219"/>
      <w:r w:rsidRPr="0011336E">
        <w:t>R2-1803670</w:t>
      </w:r>
      <w:r>
        <w:t xml:space="preserve">, </w:t>
      </w:r>
      <w:r w:rsidR="00950407">
        <w:t>“</w:t>
      </w:r>
      <w:r w:rsidRPr="0011336E">
        <w:t>RTT values for L2 buffer size calculation</w:t>
      </w:r>
      <w:r w:rsidR="00950407">
        <w:t>”</w:t>
      </w:r>
      <w:r>
        <w:t xml:space="preserve">, </w:t>
      </w:r>
      <w:r w:rsidRPr="0011336E">
        <w:t>MediaTek Inc</w:t>
      </w:r>
      <w:r w:rsidR="00186378">
        <w:t>, RAN2#101, February 2018</w:t>
      </w:r>
      <w:r w:rsidRPr="0011336E">
        <w:t>.</w:t>
      </w:r>
      <w:bookmarkEnd w:id="30"/>
    </w:p>
    <w:bookmarkStart w:id="31" w:name="_Ref510712221"/>
    <w:p w14:paraId="76555E48" w14:textId="77777777" w:rsidR="00831723" w:rsidRDefault="007C02C6" w:rsidP="00831723">
      <w:pPr>
        <w:pStyle w:val="Reference"/>
      </w:pPr>
      <w:r>
        <w:fldChar w:fldCharType="begin"/>
      </w:r>
      <w:r>
        <w:instrText xml:space="preserve"> HYPERLINK "http://www.3gpp.org/ftp/tsg_ran/WG2_RL2/TSGR2_99bis/Docs/R2-1711618.zip" </w:instrText>
      </w:r>
      <w:r>
        <w:fldChar w:fldCharType="separate"/>
      </w:r>
      <w:r w:rsidR="006E2554" w:rsidRPr="00156450">
        <w:rPr>
          <w:rStyle w:val="Hyperlink"/>
          <w:color w:val="auto"/>
          <w:u w:val="none"/>
        </w:rPr>
        <w:t>R2-1711618</w:t>
      </w:r>
      <w:r>
        <w:rPr>
          <w:rStyle w:val="Hyperlink"/>
          <w:color w:val="auto"/>
          <w:u w:val="none"/>
        </w:rPr>
        <w:fldChar w:fldCharType="end"/>
      </w:r>
      <w:r w:rsidR="006E2554" w:rsidRPr="006E2554">
        <w:t xml:space="preserve">, </w:t>
      </w:r>
      <w:r w:rsidR="006E2554">
        <w:t>“Total L2 buffer size calculation</w:t>
      </w:r>
      <w:r w:rsidR="00950407">
        <w:t>”, NTT DOCOMO</w:t>
      </w:r>
      <w:r w:rsidR="006223A7">
        <w:t xml:space="preserve">, RAN2#99bis, </w:t>
      </w:r>
      <w:r w:rsidR="00AA5F58">
        <w:t>October</w:t>
      </w:r>
      <w:r w:rsidR="006223A7">
        <w:t xml:space="preserve"> 201</w:t>
      </w:r>
      <w:r w:rsidR="00AA5F58">
        <w:t>7</w:t>
      </w:r>
      <w:r w:rsidR="00950407">
        <w:t>.</w:t>
      </w:r>
      <w:bookmarkStart w:id="32" w:name="_Ref517347131"/>
      <w:bookmarkEnd w:id="28"/>
      <w:bookmarkEnd w:id="29"/>
      <w:bookmarkEnd w:id="31"/>
      <w:r w:rsidR="00831723" w:rsidRPr="00831723">
        <w:t xml:space="preserve"> </w:t>
      </w:r>
    </w:p>
    <w:bookmarkEnd w:id="32"/>
    <w:p w14:paraId="2AB57B51" w14:textId="2E558EC9" w:rsidR="0086259F" w:rsidRDefault="0086259F" w:rsidP="00831723">
      <w:pPr>
        <w:pStyle w:val="Reference"/>
        <w:numPr>
          <w:ilvl w:val="0"/>
          <w:numId w:val="0"/>
        </w:numPr>
      </w:pPr>
    </w:p>
    <w:sectPr w:rsidR="0086259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3EFAB" w14:textId="77777777" w:rsidR="005357C9" w:rsidRDefault="005357C9">
      <w:r>
        <w:separator/>
      </w:r>
    </w:p>
  </w:endnote>
  <w:endnote w:type="continuationSeparator" w:id="0">
    <w:p w14:paraId="545F2FF9" w14:textId="77777777" w:rsidR="005357C9" w:rsidRDefault="005357C9">
      <w:r>
        <w:continuationSeparator/>
      </w:r>
    </w:p>
  </w:endnote>
  <w:endnote w:type="continuationNotice" w:id="1">
    <w:p w14:paraId="031668A2" w14:textId="77777777" w:rsidR="005357C9" w:rsidRDefault="005357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altName w:val="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C63E" w14:textId="089F4665" w:rsidR="004D0442" w:rsidRDefault="004D04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38C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8C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74E3" w14:textId="77777777" w:rsidR="005357C9" w:rsidRDefault="005357C9">
      <w:r>
        <w:separator/>
      </w:r>
    </w:p>
  </w:footnote>
  <w:footnote w:type="continuationSeparator" w:id="0">
    <w:p w14:paraId="0AF40649" w14:textId="77777777" w:rsidR="005357C9" w:rsidRDefault="005357C9">
      <w:r>
        <w:continuationSeparator/>
      </w:r>
    </w:p>
  </w:footnote>
  <w:footnote w:type="continuationNotice" w:id="1">
    <w:p w14:paraId="33C7F55E" w14:textId="77777777" w:rsidR="005357C9" w:rsidRDefault="005357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1228" w14:textId="77777777" w:rsidR="004D0442" w:rsidRDefault="004D04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E30710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0CE26A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5CC36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0DE6A1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E431A4"/>
    <w:multiLevelType w:val="hybridMultilevel"/>
    <w:tmpl w:val="4940988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A46647"/>
    <w:multiLevelType w:val="hybridMultilevel"/>
    <w:tmpl w:val="4BFC5C3E"/>
    <w:lvl w:ilvl="0" w:tplc="186093A2">
      <w:start w:val="1"/>
      <w:numFmt w:val="decimal"/>
      <w:pStyle w:val="Proposal"/>
      <w:lvlText w:val="Proposal %1"/>
      <w:lvlJc w:val="left"/>
      <w:pPr>
        <w:tabs>
          <w:tab w:val="num" w:pos="1304"/>
        </w:tabs>
        <w:ind w:left="1304" w:hanging="1304"/>
      </w:pPr>
      <w:rPr>
        <w:rFonts w:hint="default"/>
        <w:lang w:val="fi-F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multilevel"/>
    <w:tmpl w:val="68B663F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24D54AE"/>
    <w:multiLevelType w:val="multilevel"/>
    <w:tmpl w:val="724D54AE"/>
    <w:lvl w:ilvl="0">
      <w:numFmt w:val="bullet"/>
      <w:lvlText w:val="-"/>
      <w:lvlJc w:val="left"/>
      <w:pPr>
        <w:ind w:left="780" w:hanging="420"/>
      </w:pPr>
      <w:rPr>
        <w:rFonts w:ascii="Arial" w:eastAsia="MS Mincho"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num>
  <w:num w:numId="18">
    <w:abstractNumId w:val="21"/>
  </w:num>
  <w:num w:numId="19">
    <w:abstractNumId w:val="20"/>
  </w:num>
  <w:num w:numId="20">
    <w:abstractNumId w:val="8"/>
  </w:num>
  <w:num w:numId="21">
    <w:abstractNumId w:val="17"/>
  </w:num>
  <w:num w:numId="22">
    <w:abstractNumId w:val="5"/>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36E"/>
    <w:rsid w:val="000006E1"/>
    <w:rsid w:val="00002A37"/>
    <w:rsid w:val="0000328A"/>
    <w:rsid w:val="000039F4"/>
    <w:rsid w:val="00006446"/>
    <w:rsid w:val="00006896"/>
    <w:rsid w:val="00007CDC"/>
    <w:rsid w:val="0001027B"/>
    <w:rsid w:val="00011B28"/>
    <w:rsid w:val="00011E7B"/>
    <w:rsid w:val="000151AE"/>
    <w:rsid w:val="00015D15"/>
    <w:rsid w:val="000203FD"/>
    <w:rsid w:val="0002564D"/>
    <w:rsid w:val="00025ECA"/>
    <w:rsid w:val="00031134"/>
    <w:rsid w:val="000325B8"/>
    <w:rsid w:val="000338E8"/>
    <w:rsid w:val="00034BB9"/>
    <w:rsid w:val="00034C15"/>
    <w:rsid w:val="00036BA1"/>
    <w:rsid w:val="00037D30"/>
    <w:rsid w:val="000422E2"/>
    <w:rsid w:val="00042F22"/>
    <w:rsid w:val="00043AE7"/>
    <w:rsid w:val="000444EF"/>
    <w:rsid w:val="0005000C"/>
    <w:rsid w:val="00050135"/>
    <w:rsid w:val="00052A07"/>
    <w:rsid w:val="000534E3"/>
    <w:rsid w:val="0005606A"/>
    <w:rsid w:val="00057117"/>
    <w:rsid w:val="00057668"/>
    <w:rsid w:val="000616E7"/>
    <w:rsid w:val="00062068"/>
    <w:rsid w:val="0006296D"/>
    <w:rsid w:val="0006487E"/>
    <w:rsid w:val="00065E1A"/>
    <w:rsid w:val="00070797"/>
    <w:rsid w:val="00072500"/>
    <w:rsid w:val="00077E5F"/>
    <w:rsid w:val="0008007A"/>
    <w:rsid w:val="0008036A"/>
    <w:rsid w:val="000805BE"/>
    <w:rsid w:val="00081AE6"/>
    <w:rsid w:val="00083CF3"/>
    <w:rsid w:val="00084942"/>
    <w:rsid w:val="000855EB"/>
    <w:rsid w:val="00085B52"/>
    <w:rsid w:val="000866F2"/>
    <w:rsid w:val="0008712E"/>
    <w:rsid w:val="0009009F"/>
    <w:rsid w:val="00091557"/>
    <w:rsid w:val="00091ACC"/>
    <w:rsid w:val="00091EAA"/>
    <w:rsid w:val="00092097"/>
    <w:rsid w:val="000924C1"/>
    <w:rsid w:val="000924F0"/>
    <w:rsid w:val="00093474"/>
    <w:rsid w:val="00093721"/>
    <w:rsid w:val="0009510F"/>
    <w:rsid w:val="000A1B7B"/>
    <w:rsid w:val="000A56F2"/>
    <w:rsid w:val="000B2719"/>
    <w:rsid w:val="000B3A8F"/>
    <w:rsid w:val="000B4AB9"/>
    <w:rsid w:val="000B58C3"/>
    <w:rsid w:val="000B61E9"/>
    <w:rsid w:val="000B621F"/>
    <w:rsid w:val="000B79CF"/>
    <w:rsid w:val="000C165A"/>
    <w:rsid w:val="000C2E19"/>
    <w:rsid w:val="000D0D07"/>
    <w:rsid w:val="000D2C0C"/>
    <w:rsid w:val="000D3C70"/>
    <w:rsid w:val="000D447B"/>
    <w:rsid w:val="000D4797"/>
    <w:rsid w:val="000E0527"/>
    <w:rsid w:val="000E11D0"/>
    <w:rsid w:val="000E1E92"/>
    <w:rsid w:val="000E2EE0"/>
    <w:rsid w:val="000F06D6"/>
    <w:rsid w:val="000F0EB1"/>
    <w:rsid w:val="000F1106"/>
    <w:rsid w:val="000F39F2"/>
    <w:rsid w:val="000F3BE9"/>
    <w:rsid w:val="000F3F6C"/>
    <w:rsid w:val="000F4A38"/>
    <w:rsid w:val="000F4EF6"/>
    <w:rsid w:val="000F6DF3"/>
    <w:rsid w:val="00100343"/>
    <w:rsid w:val="001005FF"/>
    <w:rsid w:val="00101F4D"/>
    <w:rsid w:val="0010229F"/>
    <w:rsid w:val="001062FB"/>
    <w:rsid w:val="001063E6"/>
    <w:rsid w:val="00112AD8"/>
    <w:rsid w:val="0011336E"/>
    <w:rsid w:val="00113CF4"/>
    <w:rsid w:val="0011530D"/>
    <w:rsid w:val="001153EA"/>
    <w:rsid w:val="00115643"/>
    <w:rsid w:val="00116765"/>
    <w:rsid w:val="001219F5"/>
    <w:rsid w:val="00121A20"/>
    <w:rsid w:val="0012377F"/>
    <w:rsid w:val="00124314"/>
    <w:rsid w:val="00126B4A"/>
    <w:rsid w:val="00131E22"/>
    <w:rsid w:val="00132FD0"/>
    <w:rsid w:val="00133890"/>
    <w:rsid w:val="001338E1"/>
    <w:rsid w:val="001344C0"/>
    <w:rsid w:val="001346FA"/>
    <w:rsid w:val="00135252"/>
    <w:rsid w:val="00137AB5"/>
    <w:rsid w:val="00137F0B"/>
    <w:rsid w:val="00151E23"/>
    <w:rsid w:val="001526E0"/>
    <w:rsid w:val="0015279C"/>
    <w:rsid w:val="00154475"/>
    <w:rsid w:val="001551B5"/>
    <w:rsid w:val="00155E1E"/>
    <w:rsid w:val="00156450"/>
    <w:rsid w:val="0015692A"/>
    <w:rsid w:val="00160EAE"/>
    <w:rsid w:val="00160F1D"/>
    <w:rsid w:val="00161ECE"/>
    <w:rsid w:val="00163358"/>
    <w:rsid w:val="001659C0"/>
    <w:rsid w:val="001659C1"/>
    <w:rsid w:val="00166235"/>
    <w:rsid w:val="001675D2"/>
    <w:rsid w:val="00171D5B"/>
    <w:rsid w:val="0017225E"/>
    <w:rsid w:val="00173A8E"/>
    <w:rsid w:val="00177795"/>
    <w:rsid w:val="0018143F"/>
    <w:rsid w:val="00181800"/>
    <w:rsid w:val="00182D3C"/>
    <w:rsid w:val="00186378"/>
    <w:rsid w:val="00190AC1"/>
    <w:rsid w:val="0019341A"/>
    <w:rsid w:val="0019420B"/>
    <w:rsid w:val="00197DF9"/>
    <w:rsid w:val="001A0A6F"/>
    <w:rsid w:val="001A1987"/>
    <w:rsid w:val="001A2564"/>
    <w:rsid w:val="001A434A"/>
    <w:rsid w:val="001A6173"/>
    <w:rsid w:val="001A6CBA"/>
    <w:rsid w:val="001B0D13"/>
    <w:rsid w:val="001B0D97"/>
    <w:rsid w:val="001B0F7E"/>
    <w:rsid w:val="001B2A76"/>
    <w:rsid w:val="001B4093"/>
    <w:rsid w:val="001B5A5D"/>
    <w:rsid w:val="001C1549"/>
    <w:rsid w:val="001C1CE5"/>
    <w:rsid w:val="001C28C0"/>
    <w:rsid w:val="001C3D2A"/>
    <w:rsid w:val="001D32E9"/>
    <w:rsid w:val="001D337F"/>
    <w:rsid w:val="001D3E89"/>
    <w:rsid w:val="001D51BA"/>
    <w:rsid w:val="001D6342"/>
    <w:rsid w:val="001D6D53"/>
    <w:rsid w:val="001D6E88"/>
    <w:rsid w:val="001E58E2"/>
    <w:rsid w:val="001E7AED"/>
    <w:rsid w:val="001F1F62"/>
    <w:rsid w:val="001F2CD5"/>
    <w:rsid w:val="001F3916"/>
    <w:rsid w:val="001F54C5"/>
    <w:rsid w:val="001F662C"/>
    <w:rsid w:val="001F68D7"/>
    <w:rsid w:val="001F7074"/>
    <w:rsid w:val="00200490"/>
    <w:rsid w:val="00201F3A"/>
    <w:rsid w:val="00203F96"/>
    <w:rsid w:val="00205427"/>
    <w:rsid w:val="002069B2"/>
    <w:rsid w:val="00207FA3"/>
    <w:rsid w:val="0021088D"/>
    <w:rsid w:val="002129B8"/>
    <w:rsid w:val="00214DA8"/>
    <w:rsid w:val="00215022"/>
    <w:rsid w:val="00215423"/>
    <w:rsid w:val="002158FA"/>
    <w:rsid w:val="00215ED9"/>
    <w:rsid w:val="00220600"/>
    <w:rsid w:val="002224DB"/>
    <w:rsid w:val="0022331D"/>
    <w:rsid w:val="00223FCB"/>
    <w:rsid w:val="002252C3"/>
    <w:rsid w:val="00225C54"/>
    <w:rsid w:val="00230765"/>
    <w:rsid w:val="002319E4"/>
    <w:rsid w:val="00235632"/>
    <w:rsid w:val="00235872"/>
    <w:rsid w:val="002371AE"/>
    <w:rsid w:val="00241559"/>
    <w:rsid w:val="002435B3"/>
    <w:rsid w:val="002458EB"/>
    <w:rsid w:val="002500C8"/>
    <w:rsid w:val="002548FF"/>
    <w:rsid w:val="00256492"/>
    <w:rsid w:val="00257543"/>
    <w:rsid w:val="002617E7"/>
    <w:rsid w:val="0026354A"/>
    <w:rsid w:val="00264228"/>
    <w:rsid w:val="00264334"/>
    <w:rsid w:val="0026473E"/>
    <w:rsid w:val="002652B9"/>
    <w:rsid w:val="00266214"/>
    <w:rsid w:val="00267C83"/>
    <w:rsid w:val="0027144F"/>
    <w:rsid w:val="002719F7"/>
    <w:rsid w:val="00271F3A"/>
    <w:rsid w:val="00273278"/>
    <w:rsid w:val="002737F4"/>
    <w:rsid w:val="00275A01"/>
    <w:rsid w:val="002805F5"/>
    <w:rsid w:val="00280751"/>
    <w:rsid w:val="0028160E"/>
    <w:rsid w:val="0028280A"/>
    <w:rsid w:val="00286ACD"/>
    <w:rsid w:val="00287838"/>
    <w:rsid w:val="002907B5"/>
    <w:rsid w:val="00290BA5"/>
    <w:rsid w:val="00292EB7"/>
    <w:rsid w:val="00296227"/>
    <w:rsid w:val="00296F44"/>
    <w:rsid w:val="0029777D"/>
    <w:rsid w:val="002A055E"/>
    <w:rsid w:val="002A1D4E"/>
    <w:rsid w:val="002A2869"/>
    <w:rsid w:val="002A3208"/>
    <w:rsid w:val="002A7BAF"/>
    <w:rsid w:val="002A7D3B"/>
    <w:rsid w:val="002B19F1"/>
    <w:rsid w:val="002B24D6"/>
    <w:rsid w:val="002C10D0"/>
    <w:rsid w:val="002C41E6"/>
    <w:rsid w:val="002D071A"/>
    <w:rsid w:val="002D0A29"/>
    <w:rsid w:val="002D34B2"/>
    <w:rsid w:val="002D7637"/>
    <w:rsid w:val="002E17F2"/>
    <w:rsid w:val="002E5D43"/>
    <w:rsid w:val="002E7CAE"/>
    <w:rsid w:val="002F00E6"/>
    <w:rsid w:val="002F2771"/>
    <w:rsid w:val="002F37A9"/>
    <w:rsid w:val="002F63E2"/>
    <w:rsid w:val="00301CE6"/>
    <w:rsid w:val="0030256B"/>
    <w:rsid w:val="00303FCA"/>
    <w:rsid w:val="0030501F"/>
    <w:rsid w:val="00307220"/>
    <w:rsid w:val="00307BA1"/>
    <w:rsid w:val="00311702"/>
    <w:rsid w:val="00311C0B"/>
    <w:rsid w:val="00311E82"/>
    <w:rsid w:val="00313FD6"/>
    <w:rsid w:val="003143BD"/>
    <w:rsid w:val="00317A53"/>
    <w:rsid w:val="003203ED"/>
    <w:rsid w:val="00322C9F"/>
    <w:rsid w:val="00323959"/>
    <w:rsid w:val="00324D23"/>
    <w:rsid w:val="00326214"/>
    <w:rsid w:val="00326ED2"/>
    <w:rsid w:val="00331751"/>
    <w:rsid w:val="003343EA"/>
    <w:rsid w:val="00334579"/>
    <w:rsid w:val="003351EB"/>
    <w:rsid w:val="00335858"/>
    <w:rsid w:val="003368C8"/>
    <w:rsid w:val="00336BDA"/>
    <w:rsid w:val="00337024"/>
    <w:rsid w:val="0034003B"/>
    <w:rsid w:val="00340688"/>
    <w:rsid w:val="00342BD7"/>
    <w:rsid w:val="00343A07"/>
    <w:rsid w:val="00346DB5"/>
    <w:rsid w:val="003477B1"/>
    <w:rsid w:val="003521EA"/>
    <w:rsid w:val="0035491B"/>
    <w:rsid w:val="00354B8C"/>
    <w:rsid w:val="00355922"/>
    <w:rsid w:val="00357380"/>
    <w:rsid w:val="003602D9"/>
    <w:rsid w:val="003603AA"/>
    <w:rsid w:val="003604CE"/>
    <w:rsid w:val="00365E06"/>
    <w:rsid w:val="00370E47"/>
    <w:rsid w:val="00372363"/>
    <w:rsid w:val="003742AC"/>
    <w:rsid w:val="00377CE1"/>
    <w:rsid w:val="00383CCF"/>
    <w:rsid w:val="00385BF0"/>
    <w:rsid w:val="00385E86"/>
    <w:rsid w:val="003939FF"/>
    <w:rsid w:val="003969D7"/>
    <w:rsid w:val="003A2223"/>
    <w:rsid w:val="003A2A0F"/>
    <w:rsid w:val="003A45A1"/>
    <w:rsid w:val="003A4B1C"/>
    <w:rsid w:val="003A5B0A"/>
    <w:rsid w:val="003A6BAC"/>
    <w:rsid w:val="003A7EF3"/>
    <w:rsid w:val="003B159C"/>
    <w:rsid w:val="003B369F"/>
    <w:rsid w:val="003B36A3"/>
    <w:rsid w:val="003B460B"/>
    <w:rsid w:val="003B79E2"/>
    <w:rsid w:val="003B7FE5"/>
    <w:rsid w:val="003C11C8"/>
    <w:rsid w:val="003C1323"/>
    <w:rsid w:val="003C1930"/>
    <w:rsid w:val="003C2702"/>
    <w:rsid w:val="003C7806"/>
    <w:rsid w:val="003D0924"/>
    <w:rsid w:val="003D109F"/>
    <w:rsid w:val="003D2478"/>
    <w:rsid w:val="003D3C45"/>
    <w:rsid w:val="003D5B1F"/>
    <w:rsid w:val="003E15FA"/>
    <w:rsid w:val="003E55E4"/>
    <w:rsid w:val="003E60C7"/>
    <w:rsid w:val="003E74E3"/>
    <w:rsid w:val="003F05C7"/>
    <w:rsid w:val="003F279B"/>
    <w:rsid w:val="003F2BDD"/>
    <w:rsid w:val="003F2CD4"/>
    <w:rsid w:val="003F30B8"/>
    <w:rsid w:val="003F6BBE"/>
    <w:rsid w:val="004000E8"/>
    <w:rsid w:val="00402C4D"/>
    <w:rsid w:val="00402E2B"/>
    <w:rsid w:val="0040512B"/>
    <w:rsid w:val="00405CA5"/>
    <w:rsid w:val="00406A6A"/>
    <w:rsid w:val="00407B9F"/>
    <w:rsid w:val="00407CD3"/>
    <w:rsid w:val="00410134"/>
    <w:rsid w:val="00410B72"/>
    <w:rsid w:val="00410F18"/>
    <w:rsid w:val="0041263E"/>
    <w:rsid w:val="00413AAC"/>
    <w:rsid w:val="004164E4"/>
    <w:rsid w:val="00421105"/>
    <w:rsid w:val="00423E49"/>
    <w:rsid w:val="004242F4"/>
    <w:rsid w:val="00424600"/>
    <w:rsid w:val="00426F90"/>
    <w:rsid w:val="00427248"/>
    <w:rsid w:val="00431371"/>
    <w:rsid w:val="00437447"/>
    <w:rsid w:val="00441A92"/>
    <w:rsid w:val="00444A02"/>
    <w:rsid w:val="00444F56"/>
    <w:rsid w:val="00446455"/>
    <w:rsid w:val="00446488"/>
    <w:rsid w:val="004517AA"/>
    <w:rsid w:val="0045253E"/>
    <w:rsid w:val="00452CAC"/>
    <w:rsid w:val="00454E04"/>
    <w:rsid w:val="00457428"/>
    <w:rsid w:val="00457565"/>
    <w:rsid w:val="00457B71"/>
    <w:rsid w:val="004628DC"/>
    <w:rsid w:val="004669E2"/>
    <w:rsid w:val="00470873"/>
    <w:rsid w:val="00470C31"/>
    <w:rsid w:val="004734D0"/>
    <w:rsid w:val="0047556B"/>
    <w:rsid w:val="004762FE"/>
    <w:rsid w:val="00477768"/>
    <w:rsid w:val="004875E9"/>
    <w:rsid w:val="00492BC5"/>
    <w:rsid w:val="00492EFD"/>
    <w:rsid w:val="00495E8B"/>
    <w:rsid w:val="004964F1"/>
    <w:rsid w:val="00497F65"/>
    <w:rsid w:val="004A16BC"/>
    <w:rsid w:val="004A2B94"/>
    <w:rsid w:val="004B27C1"/>
    <w:rsid w:val="004B7C0C"/>
    <w:rsid w:val="004C2DB9"/>
    <w:rsid w:val="004C3898"/>
    <w:rsid w:val="004D0442"/>
    <w:rsid w:val="004D36B1"/>
    <w:rsid w:val="004D7C25"/>
    <w:rsid w:val="004D7EBD"/>
    <w:rsid w:val="004E2680"/>
    <w:rsid w:val="004E28F9"/>
    <w:rsid w:val="004E3665"/>
    <w:rsid w:val="004E462E"/>
    <w:rsid w:val="004E56DC"/>
    <w:rsid w:val="004E5F13"/>
    <w:rsid w:val="004E6340"/>
    <w:rsid w:val="004E76F4"/>
    <w:rsid w:val="004F0B4E"/>
    <w:rsid w:val="004F0B6C"/>
    <w:rsid w:val="004F115A"/>
    <w:rsid w:val="004F2078"/>
    <w:rsid w:val="004F2EC4"/>
    <w:rsid w:val="004F4DA3"/>
    <w:rsid w:val="004F4EEA"/>
    <w:rsid w:val="0050106A"/>
    <w:rsid w:val="00506557"/>
    <w:rsid w:val="0050677A"/>
    <w:rsid w:val="00507081"/>
    <w:rsid w:val="005108D8"/>
    <w:rsid w:val="005116F9"/>
    <w:rsid w:val="005153A7"/>
    <w:rsid w:val="0051592A"/>
    <w:rsid w:val="00516517"/>
    <w:rsid w:val="005219CF"/>
    <w:rsid w:val="00526015"/>
    <w:rsid w:val="00530314"/>
    <w:rsid w:val="005329B2"/>
    <w:rsid w:val="0053423A"/>
    <w:rsid w:val="0053429A"/>
    <w:rsid w:val="00534456"/>
    <w:rsid w:val="00534B59"/>
    <w:rsid w:val="005357C9"/>
    <w:rsid w:val="00536272"/>
    <w:rsid w:val="00536330"/>
    <w:rsid w:val="00536759"/>
    <w:rsid w:val="00537C62"/>
    <w:rsid w:val="005419DB"/>
    <w:rsid w:val="00546970"/>
    <w:rsid w:val="00547818"/>
    <w:rsid w:val="0055321A"/>
    <w:rsid w:val="00554E19"/>
    <w:rsid w:val="0055605E"/>
    <w:rsid w:val="00556E15"/>
    <w:rsid w:val="0056121F"/>
    <w:rsid w:val="00561B42"/>
    <w:rsid w:val="00572505"/>
    <w:rsid w:val="00574058"/>
    <w:rsid w:val="00582740"/>
    <w:rsid w:val="00582809"/>
    <w:rsid w:val="0058798C"/>
    <w:rsid w:val="005900FA"/>
    <w:rsid w:val="00591F0B"/>
    <w:rsid w:val="005935A4"/>
    <w:rsid w:val="005944FB"/>
    <w:rsid w:val="005948C2"/>
    <w:rsid w:val="00595B86"/>
    <w:rsid w:val="00595DCA"/>
    <w:rsid w:val="0059779B"/>
    <w:rsid w:val="005A0216"/>
    <w:rsid w:val="005A0460"/>
    <w:rsid w:val="005A1552"/>
    <w:rsid w:val="005A209A"/>
    <w:rsid w:val="005A2587"/>
    <w:rsid w:val="005A662D"/>
    <w:rsid w:val="005B35D7"/>
    <w:rsid w:val="005B392A"/>
    <w:rsid w:val="005B3AA3"/>
    <w:rsid w:val="005B591A"/>
    <w:rsid w:val="005B6F83"/>
    <w:rsid w:val="005C06B5"/>
    <w:rsid w:val="005C1A3D"/>
    <w:rsid w:val="005C7145"/>
    <w:rsid w:val="005C74FB"/>
    <w:rsid w:val="005D1602"/>
    <w:rsid w:val="005D77DC"/>
    <w:rsid w:val="005E03C7"/>
    <w:rsid w:val="005E0D10"/>
    <w:rsid w:val="005E23E7"/>
    <w:rsid w:val="005E385F"/>
    <w:rsid w:val="005E5571"/>
    <w:rsid w:val="005E5B81"/>
    <w:rsid w:val="005F0BCB"/>
    <w:rsid w:val="005F2CB1"/>
    <w:rsid w:val="005F3025"/>
    <w:rsid w:val="005F618C"/>
    <w:rsid w:val="005F65D9"/>
    <w:rsid w:val="005F70BD"/>
    <w:rsid w:val="0060283C"/>
    <w:rsid w:val="00604F14"/>
    <w:rsid w:val="006073FC"/>
    <w:rsid w:val="0060790B"/>
    <w:rsid w:val="00610B9B"/>
    <w:rsid w:val="00611B83"/>
    <w:rsid w:val="00613257"/>
    <w:rsid w:val="00620A71"/>
    <w:rsid w:val="00620D80"/>
    <w:rsid w:val="006223A7"/>
    <w:rsid w:val="006234A6"/>
    <w:rsid w:val="00630001"/>
    <w:rsid w:val="00630111"/>
    <w:rsid w:val="00630620"/>
    <w:rsid w:val="006311B3"/>
    <w:rsid w:val="0063194B"/>
    <w:rsid w:val="00631CA0"/>
    <w:rsid w:val="0063284C"/>
    <w:rsid w:val="006329F3"/>
    <w:rsid w:val="0063434B"/>
    <w:rsid w:val="006347B4"/>
    <w:rsid w:val="00636398"/>
    <w:rsid w:val="006368D3"/>
    <w:rsid w:val="006377EC"/>
    <w:rsid w:val="0064151F"/>
    <w:rsid w:val="00641533"/>
    <w:rsid w:val="0064208D"/>
    <w:rsid w:val="0064218F"/>
    <w:rsid w:val="00643475"/>
    <w:rsid w:val="0064396A"/>
    <w:rsid w:val="00645076"/>
    <w:rsid w:val="0064624E"/>
    <w:rsid w:val="00650AB9"/>
    <w:rsid w:val="00655733"/>
    <w:rsid w:val="00655ACD"/>
    <w:rsid w:val="00656A92"/>
    <w:rsid w:val="00656DDE"/>
    <w:rsid w:val="00657864"/>
    <w:rsid w:val="0066011D"/>
    <w:rsid w:val="006607C0"/>
    <w:rsid w:val="006613A6"/>
    <w:rsid w:val="00662302"/>
    <w:rsid w:val="006627A2"/>
    <w:rsid w:val="006634E6"/>
    <w:rsid w:val="00664300"/>
    <w:rsid w:val="006655EE"/>
    <w:rsid w:val="00665C2E"/>
    <w:rsid w:val="00665EE9"/>
    <w:rsid w:val="00667EE7"/>
    <w:rsid w:val="00670922"/>
    <w:rsid w:val="00670BE1"/>
    <w:rsid w:val="00671B6A"/>
    <w:rsid w:val="0067218F"/>
    <w:rsid w:val="006741F2"/>
    <w:rsid w:val="00674CC3"/>
    <w:rsid w:val="00675223"/>
    <w:rsid w:val="00675C72"/>
    <w:rsid w:val="00676B2D"/>
    <w:rsid w:val="006771F9"/>
    <w:rsid w:val="006774C2"/>
    <w:rsid w:val="006776D7"/>
    <w:rsid w:val="00681003"/>
    <w:rsid w:val="006811ED"/>
    <w:rsid w:val="006817C9"/>
    <w:rsid w:val="00683417"/>
    <w:rsid w:val="00683ECE"/>
    <w:rsid w:val="00684C57"/>
    <w:rsid w:val="00685A31"/>
    <w:rsid w:val="00685BF9"/>
    <w:rsid w:val="00695FC2"/>
    <w:rsid w:val="00696949"/>
    <w:rsid w:val="00697052"/>
    <w:rsid w:val="00697CCD"/>
    <w:rsid w:val="006A01A7"/>
    <w:rsid w:val="006A280D"/>
    <w:rsid w:val="006A46FB"/>
    <w:rsid w:val="006A5E28"/>
    <w:rsid w:val="006A697B"/>
    <w:rsid w:val="006A6C13"/>
    <w:rsid w:val="006A7AFF"/>
    <w:rsid w:val="006B1816"/>
    <w:rsid w:val="006B2099"/>
    <w:rsid w:val="006B2619"/>
    <w:rsid w:val="006B2962"/>
    <w:rsid w:val="006B50CF"/>
    <w:rsid w:val="006B58DC"/>
    <w:rsid w:val="006C03B8"/>
    <w:rsid w:val="006C27A3"/>
    <w:rsid w:val="006C331E"/>
    <w:rsid w:val="006C5DAD"/>
    <w:rsid w:val="006C5EC9"/>
    <w:rsid w:val="006C6059"/>
    <w:rsid w:val="006C7522"/>
    <w:rsid w:val="006D1465"/>
    <w:rsid w:val="006D1E26"/>
    <w:rsid w:val="006D6CC1"/>
    <w:rsid w:val="006D6F08"/>
    <w:rsid w:val="006E062C"/>
    <w:rsid w:val="006E2554"/>
    <w:rsid w:val="006E28B7"/>
    <w:rsid w:val="006E3310"/>
    <w:rsid w:val="006E3E47"/>
    <w:rsid w:val="006E4E39"/>
    <w:rsid w:val="006E565E"/>
    <w:rsid w:val="006E673D"/>
    <w:rsid w:val="006E6B22"/>
    <w:rsid w:val="006E7D3B"/>
    <w:rsid w:val="006F1B70"/>
    <w:rsid w:val="006F341D"/>
    <w:rsid w:val="006F3CDE"/>
    <w:rsid w:val="006F41C3"/>
    <w:rsid w:val="006F58D4"/>
    <w:rsid w:val="00700EF5"/>
    <w:rsid w:val="0070346E"/>
    <w:rsid w:val="007041B5"/>
    <w:rsid w:val="00704EDB"/>
    <w:rsid w:val="00706101"/>
    <w:rsid w:val="00707072"/>
    <w:rsid w:val="00707D61"/>
    <w:rsid w:val="00707E50"/>
    <w:rsid w:val="00712287"/>
    <w:rsid w:val="00712772"/>
    <w:rsid w:val="007148D3"/>
    <w:rsid w:val="00714E7C"/>
    <w:rsid w:val="00715B9A"/>
    <w:rsid w:val="00716F5E"/>
    <w:rsid w:val="00717C9C"/>
    <w:rsid w:val="00726EA6"/>
    <w:rsid w:val="00727208"/>
    <w:rsid w:val="00727680"/>
    <w:rsid w:val="007348B1"/>
    <w:rsid w:val="007362A6"/>
    <w:rsid w:val="00736D7D"/>
    <w:rsid w:val="00740E58"/>
    <w:rsid w:val="007437A0"/>
    <w:rsid w:val="007445A0"/>
    <w:rsid w:val="0074524B"/>
    <w:rsid w:val="00747D8B"/>
    <w:rsid w:val="00751228"/>
    <w:rsid w:val="007571E1"/>
    <w:rsid w:val="007604B2"/>
    <w:rsid w:val="00765281"/>
    <w:rsid w:val="00766BAD"/>
    <w:rsid w:val="00767406"/>
    <w:rsid w:val="00770D44"/>
    <w:rsid w:val="00771CF8"/>
    <w:rsid w:val="007720D8"/>
    <w:rsid w:val="007730BD"/>
    <w:rsid w:val="00774482"/>
    <w:rsid w:val="007755F2"/>
    <w:rsid w:val="00776971"/>
    <w:rsid w:val="0078177E"/>
    <w:rsid w:val="0078304C"/>
    <w:rsid w:val="00783673"/>
    <w:rsid w:val="00785213"/>
    <w:rsid w:val="00785490"/>
    <w:rsid w:val="007925EA"/>
    <w:rsid w:val="00793CD8"/>
    <w:rsid w:val="00795C92"/>
    <w:rsid w:val="00796231"/>
    <w:rsid w:val="007969F6"/>
    <w:rsid w:val="00796ED6"/>
    <w:rsid w:val="007A0F09"/>
    <w:rsid w:val="007A1CB3"/>
    <w:rsid w:val="007A306F"/>
    <w:rsid w:val="007A43A6"/>
    <w:rsid w:val="007A5450"/>
    <w:rsid w:val="007A58A6"/>
    <w:rsid w:val="007B3D2D"/>
    <w:rsid w:val="007B50AE"/>
    <w:rsid w:val="007B51DF"/>
    <w:rsid w:val="007B766D"/>
    <w:rsid w:val="007C02C6"/>
    <w:rsid w:val="007C05DD"/>
    <w:rsid w:val="007C3D18"/>
    <w:rsid w:val="007C50C2"/>
    <w:rsid w:val="007C60BF"/>
    <w:rsid w:val="007C6A07"/>
    <w:rsid w:val="007C75A1"/>
    <w:rsid w:val="007C77A5"/>
    <w:rsid w:val="007C78E9"/>
    <w:rsid w:val="007D04E5"/>
    <w:rsid w:val="007D0BA4"/>
    <w:rsid w:val="007D188C"/>
    <w:rsid w:val="007D380A"/>
    <w:rsid w:val="007D5901"/>
    <w:rsid w:val="007D7526"/>
    <w:rsid w:val="007E4610"/>
    <w:rsid w:val="007E4715"/>
    <w:rsid w:val="007E505B"/>
    <w:rsid w:val="007E69E0"/>
    <w:rsid w:val="007E7091"/>
    <w:rsid w:val="007F0680"/>
    <w:rsid w:val="007F1A1C"/>
    <w:rsid w:val="00803FAE"/>
    <w:rsid w:val="0080474C"/>
    <w:rsid w:val="00804E8C"/>
    <w:rsid w:val="0080605F"/>
    <w:rsid w:val="00807786"/>
    <w:rsid w:val="0081158C"/>
    <w:rsid w:val="00811FCB"/>
    <w:rsid w:val="008158D6"/>
    <w:rsid w:val="00817196"/>
    <w:rsid w:val="00822404"/>
    <w:rsid w:val="008235DB"/>
    <w:rsid w:val="0082443A"/>
    <w:rsid w:val="00824AB4"/>
    <w:rsid w:val="00825C42"/>
    <w:rsid w:val="00825D25"/>
    <w:rsid w:val="00826C02"/>
    <w:rsid w:val="00827D6F"/>
    <w:rsid w:val="00830348"/>
    <w:rsid w:val="00831723"/>
    <w:rsid w:val="008376AC"/>
    <w:rsid w:val="008415D4"/>
    <w:rsid w:val="008444E8"/>
    <w:rsid w:val="00844E80"/>
    <w:rsid w:val="00846FE7"/>
    <w:rsid w:val="00854F97"/>
    <w:rsid w:val="00856911"/>
    <w:rsid w:val="008624F8"/>
    <w:rsid w:val="0086259F"/>
    <w:rsid w:val="0086351B"/>
    <w:rsid w:val="008677FD"/>
    <w:rsid w:val="008706D4"/>
    <w:rsid w:val="00870F8A"/>
    <w:rsid w:val="008719A4"/>
    <w:rsid w:val="00871D23"/>
    <w:rsid w:val="00874312"/>
    <w:rsid w:val="0087437C"/>
    <w:rsid w:val="00875CD7"/>
    <w:rsid w:val="00876B4D"/>
    <w:rsid w:val="00877F18"/>
    <w:rsid w:val="00883736"/>
    <w:rsid w:val="00883C76"/>
    <w:rsid w:val="0088527F"/>
    <w:rsid w:val="008867D3"/>
    <w:rsid w:val="00894A88"/>
    <w:rsid w:val="00895386"/>
    <w:rsid w:val="008A0D06"/>
    <w:rsid w:val="008A21FF"/>
    <w:rsid w:val="008A2CE2"/>
    <w:rsid w:val="008A30AC"/>
    <w:rsid w:val="008A4297"/>
    <w:rsid w:val="008A44B8"/>
    <w:rsid w:val="008A51A8"/>
    <w:rsid w:val="008A54C7"/>
    <w:rsid w:val="008A5865"/>
    <w:rsid w:val="008A77D8"/>
    <w:rsid w:val="008B0483"/>
    <w:rsid w:val="008B120C"/>
    <w:rsid w:val="008B21FB"/>
    <w:rsid w:val="008B51A0"/>
    <w:rsid w:val="008B592A"/>
    <w:rsid w:val="008B7B5C"/>
    <w:rsid w:val="008B7BE9"/>
    <w:rsid w:val="008C0C99"/>
    <w:rsid w:val="008C2017"/>
    <w:rsid w:val="008C4958"/>
    <w:rsid w:val="008C4BAA"/>
    <w:rsid w:val="008C6AE8"/>
    <w:rsid w:val="008C7573"/>
    <w:rsid w:val="008D34F1"/>
    <w:rsid w:val="008D39D8"/>
    <w:rsid w:val="008D45AD"/>
    <w:rsid w:val="008D4910"/>
    <w:rsid w:val="008D6D1A"/>
    <w:rsid w:val="008E065E"/>
    <w:rsid w:val="008E0927"/>
    <w:rsid w:val="008E1909"/>
    <w:rsid w:val="008F09FC"/>
    <w:rsid w:val="008F1453"/>
    <w:rsid w:val="008F1EAB"/>
    <w:rsid w:val="008F33DC"/>
    <w:rsid w:val="008F477F"/>
    <w:rsid w:val="008F7CAD"/>
    <w:rsid w:val="009010B5"/>
    <w:rsid w:val="009019E3"/>
    <w:rsid w:val="00902350"/>
    <w:rsid w:val="0090336B"/>
    <w:rsid w:val="009053AA"/>
    <w:rsid w:val="00906939"/>
    <w:rsid w:val="0090704D"/>
    <w:rsid w:val="00910B7D"/>
    <w:rsid w:val="00911DFB"/>
    <w:rsid w:val="009139D9"/>
    <w:rsid w:val="00914AD8"/>
    <w:rsid w:val="00914DB8"/>
    <w:rsid w:val="00916079"/>
    <w:rsid w:val="00917CE9"/>
    <w:rsid w:val="00920BF2"/>
    <w:rsid w:val="00922010"/>
    <w:rsid w:val="0092537F"/>
    <w:rsid w:val="009255A4"/>
    <w:rsid w:val="009313CC"/>
    <w:rsid w:val="00931755"/>
    <w:rsid w:val="00931BD9"/>
    <w:rsid w:val="009368F3"/>
    <w:rsid w:val="009407B1"/>
    <w:rsid w:val="00940DE0"/>
    <w:rsid w:val="00941636"/>
    <w:rsid w:val="00943249"/>
    <w:rsid w:val="00943742"/>
    <w:rsid w:val="00945989"/>
    <w:rsid w:val="00945C05"/>
    <w:rsid w:val="00946945"/>
    <w:rsid w:val="00946B33"/>
    <w:rsid w:val="00947713"/>
    <w:rsid w:val="00950308"/>
    <w:rsid w:val="00950407"/>
    <w:rsid w:val="00950DE7"/>
    <w:rsid w:val="00953920"/>
    <w:rsid w:val="00953D47"/>
    <w:rsid w:val="0095681E"/>
    <w:rsid w:val="009572D4"/>
    <w:rsid w:val="00960A2E"/>
    <w:rsid w:val="00961921"/>
    <w:rsid w:val="009619FF"/>
    <w:rsid w:val="0096430A"/>
    <w:rsid w:val="0096554B"/>
    <w:rsid w:val="0096584A"/>
    <w:rsid w:val="0097112F"/>
    <w:rsid w:val="00971F08"/>
    <w:rsid w:val="0097345F"/>
    <w:rsid w:val="0097603D"/>
    <w:rsid w:val="00976949"/>
    <w:rsid w:val="00980477"/>
    <w:rsid w:val="00984FDB"/>
    <w:rsid w:val="00985253"/>
    <w:rsid w:val="009853B3"/>
    <w:rsid w:val="00986929"/>
    <w:rsid w:val="00990630"/>
    <w:rsid w:val="00991761"/>
    <w:rsid w:val="00994DCA"/>
    <w:rsid w:val="009960EC"/>
    <w:rsid w:val="00996E6A"/>
    <w:rsid w:val="009970DD"/>
    <w:rsid w:val="009A09B7"/>
    <w:rsid w:val="009A0FBA"/>
    <w:rsid w:val="009A1601"/>
    <w:rsid w:val="009A462D"/>
    <w:rsid w:val="009A4FA9"/>
    <w:rsid w:val="009A5CBA"/>
    <w:rsid w:val="009A6834"/>
    <w:rsid w:val="009A79AD"/>
    <w:rsid w:val="009B1F30"/>
    <w:rsid w:val="009B3AC2"/>
    <w:rsid w:val="009B4DF4"/>
    <w:rsid w:val="009B564E"/>
    <w:rsid w:val="009B6845"/>
    <w:rsid w:val="009B6B8B"/>
    <w:rsid w:val="009B7E87"/>
    <w:rsid w:val="009C403E"/>
    <w:rsid w:val="009D1479"/>
    <w:rsid w:val="009D4FF0"/>
    <w:rsid w:val="009D703C"/>
    <w:rsid w:val="009D718F"/>
    <w:rsid w:val="009E068F"/>
    <w:rsid w:val="009E14E0"/>
    <w:rsid w:val="009E1825"/>
    <w:rsid w:val="009E35DB"/>
    <w:rsid w:val="009E47A3"/>
    <w:rsid w:val="009E5602"/>
    <w:rsid w:val="009F08F3"/>
    <w:rsid w:val="009F344F"/>
    <w:rsid w:val="009F46BF"/>
    <w:rsid w:val="009F5DE7"/>
    <w:rsid w:val="00A00C04"/>
    <w:rsid w:val="00A048A8"/>
    <w:rsid w:val="00A04F49"/>
    <w:rsid w:val="00A05412"/>
    <w:rsid w:val="00A11A54"/>
    <w:rsid w:val="00A13E54"/>
    <w:rsid w:val="00A1711E"/>
    <w:rsid w:val="00A17F63"/>
    <w:rsid w:val="00A2052C"/>
    <w:rsid w:val="00A2193B"/>
    <w:rsid w:val="00A2351A"/>
    <w:rsid w:val="00A249C2"/>
    <w:rsid w:val="00A264A9"/>
    <w:rsid w:val="00A27785"/>
    <w:rsid w:val="00A30187"/>
    <w:rsid w:val="00A3119A"/>
    <w:rsid w:val="00A32D56"/>
    <w:rsid w:val="00A3448A"/>
    <w:rsid w:val="00A34BDC"/>
    <w:rsid w:val="00A35D8B"/>
    <w:rsid w:val="00A36297"/>
    <w:rsid w:val="00A3644A"/>
    <w:rsid w:val="00A41B82"/>
    <w:rsid w:val="00A41E2B"/>
    <w:rsid w:val="00A45B74"/>
    <w:rsid w:val="00A52E1D"/>
    <w:rsid w:val="00A56FAA"/>
    <w:rsid w:val="00A60EB3"/>
    <w:rsid w:val="00A61499"/>
    <w:rsid w:val="00A61EE9"/>
    <w:rsid w:val="00A62A77"/>
    <w:rsid w:val="00A63483"/>
    <w:rsid w:val="00A63CE0"/>
    <w:rsid w:val="00A657D7"/>
    <w:rsid w:val="00A660AC"/>
    <w:rsid w:val="00A66F55"/>
    <w:rsid w:val="00A67E6C"/>
    <w:rsid w:val="00A70F4B"/>
    <w:rsid w:val="00A71B99"/>
    <w:rsid w:val="00A739D0"/>
    <w:rsid w:val="00A755B0"/>
    <w:rsid w:val="00A761D4"/>
    <w:rsid w:val="00A772C4"/>
    <w:rsid w:val="00A773B1"/>
    <w:rsid w:val="00A77EC4"/>
    <w:rsid w:val="00A80125"/>
    <w:rsid w:val="00A811A8"/>
    <w:rsid w:val="00A915AC"/>
    <w:rsid w:val="00A924C4"/>
    <w:rsid w:val="00A92879"/>
    <w:rsid w:val="00A9442A"/>
    <w:rsid w:val="00AA016F"/>
    <w:rsid w:val="00AA01B4"/>
    <w:rsid w:val="00AA1ED6"/>
    <w:rsid w:val="00AA51D6"/>
    <w:rsid w:val="00AA5F58"/>
    <w:rsid w:val="00AA67A9"/>
    <w:rsid w:val="00AB0BC8"/>
    <w:rsid w:val="00AB11CA"/>
    <w:rsid w:val="00AB14D9"/>
    <w:rsid w:val="00AB2551"/>
    <w:rsid w:val="00AB42AB"/>
    <w:rsid w:val="00AB4AB8"/>
    <w:rsid w:val="00AB5C1E"/>
    <w:rsid w:val="00AB655E"/>
    <w:rsid w:val="00AB706B"/>
    <w:rsid w:val="00AC007F"/>
    <w:rsid w:val="00AC19B3"/>
    <w:rsid w:val="00AC2ECD"/>
    <w:rsid w:val="00AC3119"/>
    <w:rsid w:val="00AC474A"/>
    <w:rsid w:val="00AC49FB"/>
    <w:rsid w:val="00AC5A10"/>
    <w:rsid w:val="00AC7A0E"/>
    <w:rsid w:val="00AD0AA3"/>
    <w:rsid w:val="00AD3F94"/>
    <w:rsid w:val="00AD4A5A"/>
    <w:rsid w:val="00AE0E7D"/>
    <w:rsid w:val="00AE27AC"/>
    <w:rsid w:val="00AE3743"/>
    <w:rsid w:val="00AE40E0"/>
    <w:rsid w:val="00AE4DBA"/>
    <w:rsid w:val="00AE4F07"/>
    <w:rsid w:val="00AE569F"/>
    <w:rsid w:val="00AF1C5D"/>
    <w:rsid w:val="00AF243D"/>
    <w:rsid w:val="00AF42D7"/>
    <w:rsid w:val="00AF6C9C"/>
    <w:rsid w:val="00B006FE"/>
    <w:rsid w:val="00B007CB"/>
    <w:rsid w:val="00B02AA9"/>
    <w:rsid w:val="00B02DEE"/>
    <w:rsid w:val="00B02FA3"/>
    <w:rsid w:val="00B05084"/>
    <w:rsid w:val="00B06557"/>
    <w:rsid w:val="00B11F6E"/>
    <w:rsid w:val="00B13FE7"/>
    <w:rsid w:val="00B157F9"/>
    <w:rsid w:val="00B17571"/>
    <w:rsid w:val="00B20256"/>
    <w:rsid w:val="00B20D09"/>
    <w:rsid w:val="00B23E3F"/>
    <w:rsid w:val="00B25E7A"/>
    <w:rsid w:val="00B2763F"/>
    <w:rsid w:val="00B27AAC"/>
    <w:rsid w:val="00B301E8"/>
    <w:rsid w:val="00B30929"/>
    <w:rsid w:val="00B30B10"/>
    <w:rsid w:val="00B34996"/>
    <w:rsid w:val="00B3579E"/>
    <w:rsid w:val="00B372AA"/>
    <w:rsid w:val="00B40445"/>
    <w:rsid w:val="00B4110F"/>
    <w:rsid w:val="00B41888"/>
    <w:rsid w:val="00B44959"/>
    <w:rsid w:val="00B45A52"/>
    <w:rsid w:val="00B46175"/>
    <w:rsid w:val="00B55C36"/>
    <w:rsid w:val="00B56B0D"/>
    <w:rsid w:val="00B6188F"/>
    <w:rsid w:val="00B652AC"/>
    <w:rsid w:val="00B664C7"/>
    <w:rsid w:val="00B664FC"/>
    <w:rsid w:val="00B67E27"/>
    <w:rsid w:val="00B739F6"/>
    <w:rsid w:val="00B76FF7"/>
    <w:rsid w:val="00B81A6C"/>
    <w:rsid w:val="00B82B2F"/>
    <w:rsid w:val="00B838CA"/>
    <w:rsid w:val="00B85DE5"/>
    <w:rsid w:val="00B8635D"/>
    <w:rsid w:val="00B863FD"/>
    <w:rsid w:val="00B8710B"/>
    <w:rsid w:val="00B902CD"/>
    <w:rsid w:val="00B90F73"/>
    <w:rsid w:val="00B9138D"/>
    <w:rsid w:val="00B93B59"/>
    <w:rsid w:val="00B9406A"/>
    <w:rsid w:val="00BA2280"/>
    <w:rsid w:val="00BA2A08"/>
    <w:rsid w:val="00BA56D2"/>
    <w:rsid w:val="00BA5C9A"/>
    <w:rsid w:val="00BA6F49"/>
    <w:rsid w:val="00BA76E0"/>
    <w:rsid w:val="00BB2A25"/>
    <w:rsid w:val="00BB2BC5"/>
    <w:rsid w:val="00BB51E9"/>
    <w:rsid w:val="00BB5E2F"/>
    <w:rsid w:val="00BC0FDC"/>
    <w:rsid w:val="00BC3053"/>
    <w:rsid w:val="00BC4D2E"/>
    <w:rsid w:val="00BD16BA"/>
    <w:rsid w:val="00BD18D6"/>
    <w:rsid w:val="00BD3FB0"/>
    <w:rsid w:val="00BD48AC"/>
    <w:rsid w:val="00BD5F1A"/>
    <w:rsid w:val="00BE1234"/>
    <w:rsid w:val="00BE2FA6"/>
    <w:rsid w:val="00BE333F"/>
    <w:rsid w:val="00BE43F3"/>
    <w:rsid w:val="00BE5ACE"/>
    <w:rsid w:val="00BE7406"/>
    <w:rsid w:val="00BE7603"/>
    <w:rsid w:val="00BF3279"/>
    <w:rsid w:val="00BF384F"/>
    <w:rsid w:val="00BF3B64"/>
    <w:rsid w:val="00BF5480"/>
    <w:rsid w:val="00BF5A88"/>
    <w:rsid w:val="00BF74C7"/>
    <w:rsid w:val="00C015F1"/>
    <w:rsid w:val="00C01F33"/>
    <w:rsid w:val="00C02AAD"/>
    <w:rsid w:val="00C02CC6"/>
    <w:rsid w:val="00C040F7"/>
    <w:rsid w:val="00C041B0"/>
    <w:rsid w:val="00C044AB"/>
    <w:rsid w:val="00C05706"/>
    <w:rsid w:val="00C06EDE"/>
    <w:rsid w:val="00C07377"/>
    <w:rsid w:val="00C10478"/>
    <w:rsid w:val="00C105E3"/>
    <w:rsid w:val="00C12107"/>
    <w:rsid w:val="00C14D4B"/>
    <w:rsid w:val="00C154BB"/>
    <w:rsid w:val="00C20E25"/>
    <w:rsid w:val="00C21A33"/>
    <w:rsid w:val="00C24345"/>
    <w:rsid w:val="00C279B5"/>
    <w:rsid w:val="00C27C45"/>
    <w:rsid w:val="00C342E4"/>
    <w:rsid w:val="00C348D8"/>
    <w:rsid w:val="00C3719D"/>
    <w:rsid w:val="00C47D81"/>
    <w:rsid w:val="00C523A3"/>
    <w:rsid w:val="00C52567"/>
    <w:rsid w:val="00C54995"/>
    <w:rsid w:val="00C54D41"/>
    <w:rsid w:val="00C5588D"/>
    <w:rsid w:val="00C55D34"/>
    <w:rsid w:val="00C60783"/>
    <w:rsid w:val="00C60EF7"/>
    <w:rsid w:val="00C62F67"/>
    <w:rsid w:val="00C64672"/>
    <w:rsid w:val="00C661A7"/>
    <w:rsid w:val="00C70697"/>
    <w:rsid w:val="00C72EF4"/>
    <w:rsid w:val="00C75D2F"/>
    <w:rsid w:val="00C767BE"/>
    <w:rsid w:val="00C76D8A"/>
    <w:rsid w:val="00C76E3C"/>
    <w:rsid w:val="00C80905"/>
    <w:rsid w:val="00C81560"/>
    <w:rsid w:val="00C81568"/>
    <w:rsid w:val="00C8428D"/>
    <w:rsid w:val="00C87912"/>
    <w:rsid w:val="00C9027A"/>
    <w:rsid w:val="00C9068E"/>
    <w:rsid w:val="00C9336B"/>
    <w:rsid w:val="00C93C4B"/>
    <w:rsid w:val="00C941D5"/>
    <w:rsid w:val="00C944AB"/>
    <w:rsid w:val="00C95B40"/>
    <w:rsid w:val="00C97965"/>
    <w:rsid w:val="00CA13D5"/>
    <w:rsid w:val="00CA1ED8"/>
    <w:rsid w:val="00CB1F63"/>
    <w:rsid w:val="00CB7170"/>
    <w:rsid w:val="00CC040E"/>
    <w:rsid w:val="00CC111F"/>
    <w:rsid w:val="00CC2011"/>
    <w:rsid w:val="00CC3EA0"/>
    <w:rsid w:val="00CC4617"/>
    <w:rsid w:val="00CC5A62"/>
    <w:rsid w:val="00CC7B45"/>
    <w:rsid w:val="00CD10DC"/>
    <w:rsid w:val="00CD1188"/>
    <w:rsid w:val="00CD2ED1"/>
    <w:rsid w:val="00CD337B"/>
    <w:rsid w:val="00CE0424"/>
    <w:rsid w:val="00CE63CB"/>
    <w:rsid w:val="00CE7561"/>
    <w:rsid w:val="00CF0AD6"/>
    <w:rsid w:val="00CF0EAB"/>
    <w:rsid w:val="00CF12B8"/>
    <w:rsid w:val="00CF1354"/>
    <w:rsid w:val="00CF3B1F"/>
    <w:rsid w:val="00CF3BF6"/>
    <w:rsid w:val="00CF625B"/>
    <w:rsid w:val="00CF687E"/>
    <w:rsid w:val="00D0349B"/>
    <w:rsid w:val="00D10249"/>
    <w:rsid w:val="00D10F33"/>
    <w:rsid w:val="00D115C3"/>
    <w:rsid w:val="00D11897"/>
    <w:rsid w:val="00D13135"/>
    <w:rsid w:val="00D13E4E"/>
    <w:rsid w:val="00D15869"/>
    <w:rsid w:val="00D172A3"/>
    <w:rsid w:val="00D2238C"/>
    <w:rsid w:val="00D239A7"/>
    <w:rsid w:val="00D23F47"/>
    <w:rsid w:val="00D27904"/>
    <w:rsid w:val="00D31D65"/>
    <w:rsid w:val="00D3215B"/>
    <w:rsid w:val="00D323F0"/>
    <w:rsid w:val="00D3292F"/>
    <w:rsid w:val="00D3511F"/>
    <w:rsid w:val="00D36E71"/>
    <w:rsid w:val="00D37D87"/>
    <w:rsid w:val="00D40B33"/>
    <w:rsid w:val="00D429C3"/>
    <w:rsid w:val="00D42F48"/>
    <w:rsid w:val="00D4318F"/>
    <w:rsid w:val="00D438BF"/>
    <w:rsid w:val="00D440F8"/>
    <w:rsid w:val="00D50109"/>
    <w:rsid w:val="00D50F97"/>
    <w:rsid w:val="00D5136C"/>
    <w:rsid w:val="00D53B03"/>
    <w:rsid w:val="00D546FF"/>
    <w:rsid w:val="00D54A18"/>
    <w:rsid w:val="00D55AD5"/>
    <w:rsid w:val="00D576CA"/>
    <w:rsid w:val="00D61AF5"/>
    <w:rsid w:val="00D63AB7"/>
    <w:rsid w:val="00D652B5"/>
    <w:rsid w:val="00D66155"/>
    <w:rsid w:val="00D708B0"/>
    <w:rsid w:val="00D71F82"/>
    <w:rsid w:val="00D77132"/>
    <w:rsid w:val="00D77B1D"/>
    <w:rsid w:val="00D8021F"/>
    <w:rsid w:val="00D80383"/>
    <w:rsid w:val="00D806D4"/>
    <w:rsid w:val="00D81248"/>
    <w:rsid w:val="00D823C6"/>
    <w:rsid w:val="00D8407F"/>
    <w:rsid w:val="00D86CA3"/>
    <w:rsid w:val="00D871CE"/>
    <w:rsid w:val="00D87C30"/>
    <w:rsid w:val="00D9196D"/>
    <w:rsid w:val="00D92982"/>
    <w:rsid w:val="00DA00DB"/>
    <w:rsid w:val="00DA25DE"/>
    <w:rsid w:val="00DA305E"/>
    <w:rsid w:val="00DA39A9"/>
    <w:rsid w:val="00DA5417"/>
    <w:rsid w:val="00DA56E8"/>
    <w:rsid w:val="00DA5E02"/>
    <w:rsid w:val="00DB0A9F"/>
    <w:rsid w:val="00DB377D"/>
    <w:rsid w:val="00DC08A8"/>
    <w:rsid w:val="00DC0BF1"/>
    <w:rsid w:val="00DC2D36"/>
    <w:rsid w:val="00DC4CB9"/>
    <w:rsid w:val="00DC53EF"/>
    <w:rsid w:val="00DD0039"/>
    <w:rsid w:val="00DE050D"/>
    <w:rsid w:val="00DE3EC0"/>
    <w:rsid w:val="00DE5608"/>
    <w:rsid w:val="00DE58D0"/>
    <w:rsid w:val="00DE5A4E"/>
    <w:rsid w:val="00DE654F"/>
    <w:rsid w:val="00DF0B6E"/>
    <w:rsid w:val="00DF1500"/>
    <w:rsid w:val="00DF15E0"/>
    <w:rsid w:val="00DF37A0"/>
    <w:rsid w:val="00E01F06"/>
    <w:rsid w:val="00E036B6"/>
    <w:rsid w:val="00E110E7"/>
    <w:rsid w:val="00E11B20"/>
    <w:rsid w:val="00E179A0"/>
    <w:rsid w:val="00E17FA2"/>
    <w:rsid w:val="00E22330"/>
    <w:rsid w:val="00E30AA8"/>
    <w:rsid w:val="00E30B5A"/>
    <w:rsid w:val="00E3123D"/>
    <w:rsid w:val="00E31461"/>
    <w:rsid w:val="00E31D43"/>
    <w:rsid w:val="00E32608"/>
    <w:rsid w:val="00E34188"/>
    <w:rsid w:val="00E3448D"/>
    <w:rsid w:val="00E34B6E"/>
    <w:rsid w:val="00E35559"/>
    <w:rsid w:val="00E3581C"/>
    <w:rsid w:val="00E3723A"/>
    <w:rsid w:val="00E37860"/>
    <w:rsid w:val="00E40E81"/>
    <w:rsid w:val="00E446F1"/>
    <w:rsid w:val="00E46886"/>
    <w:rsid w:val="00E468B3"/>
    <w:rsid w:val="00E47AEF"/>
    <w:rsid w:val="00E53B75"/>
    <w:rsid w:val="00E54E3B"/>
    <w:rsid w:val="00E57565"/>
    <w:rsid w:val="00E62575"/>
    <w:rsid w:val="00E634D3"/>
    <w:rsid w:val="00E63838"/>
    <w:rsid w:val="00E64434"/>
    <w:rsid w:val="00E65D6B"/>
    <w:rsid w:val="00E67C51"/>
    <w:rsid w:val="00E72EFC"/>
    <w:rsid w:val="00E74655"/>
    <w:rsid w:val="00E758EC"/>
    <w:rsid w:val="00E80994"/>
    <w:rsid w:val="00E81973"/>
    <w:rsid w:val="00E8234C"/>
    <w:rsid w:val="00E83AA9"/>
    <w:rsid w:val="00E85928"/>
    <w:rsid w:val="00E87822"/>
    <w:rsid w:val="00E90395"/>
    <w:rsid w:val="00E9065F"/>
    <w:rsid w:val="00E90E49"/>
    <w:rsid w:val="00E917F9"/>
    <w:rsid w:val="00E9291C"/>
    <w:rsid w:val="00E93FFE"/>
    <w:rsid w:val="00E94F8A"/>
    <w:rsid w:val="00E96E4D"/>
    <w:rsid w:val="00EA01D3"/>
    <w:rsid w:val="00EA07C6"/>
    <w:rsid w:val="00EA081E"/>
    <w:rsid w:val="00EA1818"/>
    <w:rsid w:val="00EA7132"/>
    <w:rsid w:val="00EA7A41"/>
    <w:rsid w:val="00EA7B1E"/>
    <w:rsid w:val="00EB077B"/>
    <w:rsid w:val="00EB4EA2"/>
    <w:rsid w:val="00EB66C1"/>
    <w:rsid w:val="00EC0860"/>
    <w:rsid w:val="00EC27C6"/>
    <w:rsid w:val="00EC406D"/>
    <w:rsid w:val="00EC4207"/>
    <w:rsid w:val="00EC50C6"/>
    <w:rsid w:val="00EC5653"/>
    <w:rsid w:val="00EC71CE"/>
    <w:rsid w:val="00ED1006"/>
    <w:rsid w:val="00ED470E"/>
    <w:rsid w:val="00EE3498"/>
    <w:rsid w:val="00EE7DD8"/>
    <w:rsid w:val="00EF18FE"/>
    <w:rsid w:val="00EF3293"/>
    <w:rsid w:val="00EF5787"/>
    <w:rsid w:val="00EF60D0"/>
    <w:rsid w:val="00F0528D"/>
    <w:rsid w:val="00F066CC"/>
    <w:rsid w:val="00F06C67"/>
    <w:rsid w:val="00F06DFD"/>
    <w:rsid w:val="00F07059"/>
    <w:rsid w:val="00F071D1"/>
    <w:rsid w:val="00F072E4"/>
    <w:rsid w:val="00F07533"/>
    <w:rsid w:val="00F10629"/>
    <w:rsid w:val="00F15FA5"/>
    <w:rsid w:val="00F209B7"/>
    <w:rsid w:val="00F21383"/>
    <w:rsid w:val="00F22C3E"/>
    <w:rsid w:val="00F2376F"/>
    <w:rsid w:val="00F24079"/>
    <w:rsid w:val="00F243D8"/>
    <w:rsid w:val="00F24A44"/>
    <w:rsid w:val="00F30828"/>
    <w:rsid w:val="00F30BF3"/>
    <w:rsid w:val="00F313D6"/>
    <w:rsid w:val="00F318CA"/>
    <w:rsid w:val="00F33383"/>
    <w:rsid w:val="00F35F5A"/>
    <w:rsid w:val="00F40F0C"/>
    <w:rsid w:val="00F4167B"/>
    <w:rsid w:val="00F44168"/>
    <w:rsid w:val="00F4766C"/>
    <w:rsid w:val="00F507D1"/>
    <w:rsid w:val="00F519CE"/>
    <w:rsid w:val="00F51ADA"/>
    <w:rsid w:val="00F52F72"/>
    <w:rsid w:val="00F53BFC"/>
    <w:rsid w:val="00F56FB3"/>
    <w:rsid w:val="00F607C5"/>
    <w:rsid w:val="00F60DEA"/>
    <w:rsid w:val="00F619F1"/>
    <w:rsid w:val="00F6302A"/>
    <w:rsid w:val="00F6400B"/>
    <w:rsid w:val="00F64C2B"/>
    <w:rsid w:val="00F64E71"/>
    <w:rsid w:val="00F651BE"/>
    <w:rsid w:val="00F65D13"/>
    <w:rsid w:val="00F6760E"/>
    <w:rsid w:val="00F67F53"/>
    <w:rsid w:val="00F703BE"/>
    <w:rsid w:val="00F71E12"/>
    <w:rsid w:val="00F71F69"/>
    <w:rsid w:val="00F72B72"/>
    <w:rsid w:val="00F73F77"/>
    <w:rsid w:val="00F74B1C"/>
    <w:rsid w:val="00F74BB9"/>
    <w:rsid w:val="00F75582"/>
    <w:rsid w:val="00F76B0C"/>
    <w:rsid w:val="00F76EFA"/>
    <w:rsid w:val="00F804BE"/>
    <w:rsid w:val="00F817CE"/>
    <w:rsid w:val="00F8456C"/>
    <w:rsid w:val="00F856B0"/>
    <w:rsid w:val="00F859D8"/>
    <w:rsid w:val="00F868F5"/>
    <w:rsid w:val="00F9056A"/>
    <w:rsid w:val="00F906F4"/>
    <w:rsid w:val="00F90F8D"/>
    <w:rsid w:val="00F91E12"/>
    <w:rsid w:val="00F92782"/>
    <w:rsid w:val="00F92C84"/>
    <w:rsid w:val="00F93AA9"/>
    <w:rsid w:val="00F954D1"/>
    <w:rsid w:val="00F95AD9"/>
    <w:rsid w:val="00F96985"/>
    <w:rsid w:val="00F96D90"/>
    <w:rsid w:val="00F97838"/>
    <w:rsid w:val="00FA1A22"/>
    <w:rsid w:val="00FA2BB3"/>
    <w:rsid w:val="00FA4F2D"/>
    <w:rsid w:val="00FA70DE"/>
    <w:rsid w:val="00FB45DC"/>
    <w:rsid w:val="00FB4C80"/>
    <w:rsid w:val="00FB6A6A"/>
    <w:rsid w:val="00FC10E9"/>
    <w:rsid w:val="00FC3711"/>
    <w:rsid w:val="00FC66CD"/>
    <w:rsid w:val="00FC7429"/>
    <w:rsid w:val="00FD07F6"/>
    <w:rsid w:val="00FD1EC8"/>
    <w:rsid w:val="00FD25A5"/>
    <w:rsid w:val="00FD47ED"/>
    <w:rsid w:val="00FD74DB"/>
    <w:rsid w:val="00FD7660"/>
    <w:rsid w:val="00FE0655"/>
    <w:rsid w:val="00FE2365"/>
    <w:rsid w:val="00FE4C7B"/>
    <w:rsid w:val="00FE7336"/>
    <w:rsid w:val="00FE787C"/>
    <w:rsid w:val="00FF326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142FE"/>
  <w15:chartTrackingRefBased/>
  <w15:docId w15:val="{65A2B668-1779-4DF7-AD7F-71082524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7D30"/>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785213"/>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785213"/>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785213"/>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785213"/>
    <w:pPr>
      <w:keepNext/>
      <w:keepLines/>
      <w:spacing w:before="200"/>
      <w:outlineLvl w:val="3"/>
    </w:pPr>
    <w:rPr>
      <w:rFonts w:eastAsiaTheme="majorEastAsia" w:cstheme="majorBidi"/>
      <w:b/>
      <w:bCs/>
      <w:i/>
      <w:iCs/>
    </w:rPr>
  </w:style>
  <w:style w:type="paragraph" w:styleId="Heading5">
    <w:name w:val="heading 5"/>
    <w:basedOn w:val="Heading4"/>
    <w:next w:val="Normal"/>
    <w:qFormat/>
    <w:rsid w:val="00A66F55"/>
    <w:pPr>
      <w:numPr>
        <w:ilvl w:val="4"/>
      </w:numPr>
      <w:outlineLvl w:val="4"/>
    </w:pPr>
  </w:style>
  <w:style w:type="paragraph" w:styleId="Heading6">
    <w:name w:val="heading 6"/>
    <w:basedOn w:val="Normal"/>
    <w:next w:val="Normal"/>
    <w:qFormat/>
    <w:rsid w:val="00A66F55"/>
    <w:pPr>
      <w:keepNext/>
      <w:keepLines/>
      <w:numPr>
        <w:ilvl w:val="5"/>
        <w:numId w:val="1"/>
      </w:numPr>
      <w:outlineLvl w:val="5"/>
    </w:pPr>
    <w:rPr>
      <w:rFonts w:cs="Arial"/>
    </w:rPr>
  </w:style>
  <w:style w:type="paragraph" w:styleId="Heading7">
    <w:name w:val="heading 7"/>
    <w:basedOn w:val="Normal"/>
    <w:next w:val="Normal"/>
    <w:qFormat/>
    <w:rsid w:val="00A66F55"/>
    <w:pPr>
      <w:keepNext/>
      <w:keepLines/>
      <w:numPr>
        <w:ilvl w:val="6"/>
        <w:numId w:val="1"/>
      </w:numPr>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37D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D3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basedOn w:val="DefaultParagraphFont"/>
    <w:link w:val="Heading1"/>
    <w:uiPriority w:val="9"/>
    <w:rsid w:val="00785213"/>
    <w:rPr>
      <w:rFonts w:ascii="Arial" w:eastAsiaTheme="majorEastAsia" w:hAnsi="Arial" w:cstheme="majorBidi"/>
      <w:b/>
      <w:bCs/>
      <w:sz w:val="28"/>
      <w:szCs w:val="28"/>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ind w:left="1134" w:hanging="1134"/>
      <w:outlineLvl w:val="9"/>
    </w:pPr>
    <w:rPr>
      <w:rFonts w:cs="Times New Roman"/>
      <w:szCs w:val="20"/>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Theme="minorHAnsi" w:eastAsia="MS Mincho" w:hAnsiTheme="minorHAnsi" w:cstheme="minorBidi"/>
      <w:sz w:val="22"/>
      <w:szCs w:val="24"/>
      <w:lang w:eastAsia="en-GB"/>
    </w:rPr>
  </w:style>
  <w:style w:type="paragraph" w:customStyle="1" w:styleId="Doc-title">
    <w:name w:val="Doc-title"/>
    <w:basedOn w:val="Normal"/>
    <w:next w:val="Doc-text2"/>
    <w:link w:val="Doc-titleChar"/>
    <w:qFormat/>
    <w:rsid w:val="0011336E"/>
    <w:pPr>
      <w:spacing w:before="60"/>
      <w:ind w:left="1259" w:hanging="1259"/>
    </w:pPr>
    <w:rPr>
      <w:rFonts w:eastAsia="MS Mincho"/>
      <w:noProof/>
      <w:szCs w:val="24"/>
      <w:lang w:eastAsia="en-GB"/>
    </w:rPr>
  </w:style>
  <w:style w:type="character" w:customStyle="1" w:styleId="Doc-titleChar">
    <w:name w:val="Doc-title Char"/>
    <w:link w:val="Doc-title"/>
    <w:rsid w:val="0011336E"/>
    <w:rPr>
      <w:rFonts w:asciiTheme="minorHAnsi" w:eastAsia="MS Mincho" w:hAnsiTheme="minorHAnsi" w:cstheme="minorBidi"/>
      <w:noProof/>
      <w:sz w:val="22"/>
      <w:szCs w:val="24"/>
      <w:lang w:eastAsia="en-GB"/>
    </w:rPr>
  </w:style>
  <w:style w:type="paragraph" w:customStyle="1" w:styleId="ComeBack">
    <w:name w:val="ComeBack"/>
    <w:basedOn w:val="Doc-text2"/>
    <w:next w:val="Doc-text2"/>
    <w:link w:val="ComeBackCharChar"/>
    <w:rsid w:val="0011336E"/>
    <w:pPr>
      <w:numPr>
        <w:numId w:val="16"/>
      </w:numPr>
      <w:tabs>
        <w:tab w:val="clear" w:pos="1622"/>
      </w:tabs>
    </w:pPr>
  </w:style>
  <w:style w:type="character" w:customStyle="1" w:styleId="ComeBackCharChar">
    <w:name w:val="ComeBack Char Char"/>
    <w:link w:val="ComeBack"/>
    <w:rsid w:val="0011336E"/>
    <w:rPr>
      <w:rFonts w:ascii="Arial" w:eastAsia="MS Mincho" w:hAnsi="Arial"/>
      <w:szCs w:val="24"/>
      <w:lang w:val="en-GB" w:eastAsia="en-GB"/>
    </w:rPr>
  </w:style>
  <w:style w:type="paragraph" w:styleId="ListParagraph">
    <w:name w:val="List Paragraph"/>
    <w:aliases w:val="- Bullets"/>
    <w:basedOn w:val="Normal"/>
    <w:link w:val="ListParagraphChar"/>
    <w:uiPriority w:val="34"/>
    <w:qFormat/>
    <w:rsid w:val="0011336E"/>
    <w:pPr>
      <w:ind w:left="720"/>
      <w:contextualSpacing/>
    </w:pPr>
  </w:style>
  <w:style w:type="character" w:customStyle="1" w:styleId="ListParagraphChar">
    <w:name w:val="List Paragraph Char"/>
    <w:aliases w:val="- Bullets Char"/>
    <w:link w:val="ListParagraph"/>
    <w:uiPriority w:val="34"/>
    <w:qFormat/>
    <w:locked/>
    <w:rsid w:val="00931755"/>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785213"/>
    <w:rPr>
      <w:rFonts w:ascii="Arial" w:eastAsiaTheme="majorEastAsia" w:hAnsi="Arial" w:cstheme="majorBidi"/>
      <w:b/>
      <w:bCs/>
      <w:sz w:val="26"/>
      <w:szCs w:val="26"/>
    </w:rPr>
  </w:style>
  <w:style w:type="paragraph" w:styleId="Title">
    <w:name w:val="Title"/>
    <w:basedOn w:val="Normal"/>
    <w:next w:val="Normal"/>
    <w:link w:val="TitleChar"/>
    <w:uiPriority w:val="10"/>
    <w:qFormat/>
    <w:rsid w:val="00785213"/>
    <w:pPr>
      <w:pBdr>
        <w:bottom w:val="single" w:sz="8" w:space="4" w:color="5B9BD5"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785213"/>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785213"/>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785213"/>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785213"/>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785213"/>
    <w:rPr>
      <w:rFonts w:ascii="Arial" w:eastAsiaTheme="majorEastAsia" w:hAnsi="Arial" w:cstheme="majorBid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3791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038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5NUHHDQN7SK2-1476151046-25348</_dlc_DocId>
    <_dlc_DocIdUrl xmlns="f166a696-7b5b-4ccd-9f0c-ffde0cceec81">
      <Url>https://ericsson.sharepoint.com/sites/star/_layouts/15/DocIdRedir.aspx?ID=5NUHHDQN7SK2-1476151046-25348</Url>
      <Description>5NUHHDQN7SK2-1476151046-25348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purl.org/dc/terms/"/>
    <ds:schemaRef ds:uri="d8762117-8292-4133-b1c7-eab5c6487cfd"/>
    <ds:schemaRef ds:uri="611109f9-ed58-4498-a270-1fb2086a5321"/>
    <ds:schemaRef ds:uri="http://schemas.microsoft.com/office/2006/documentManagement/types"/>
    <ds:schemaRef ds:uri="f166a696-7b5b-4ccd-9f0c-ffde0cceec8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http://purl.org/dc/dcmitype/"/>
    <ds:schemaRef ds:uri="http://purl.org/dc/elements/1.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A9CE68E-1AA8-49FF-A2E5-46D04907D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2902A156-EB38-44BA-A35E-A466C422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912</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477</cp:revision>
  <cp:lastPrinted>2008-01-31T16:09:00Z</cp:lastPrinted>
  <dcterms:created xsi:type="dcterms:W3CDTF">2018-03-20T10:59:00Z</dcterms:created>
  <dcterms:modified xsi:type="dcterms:W3CDTF">2018-06-21T16:33:00Z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e707d922-7f81-493e-b8bd-dc7b05689e8c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